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58F5" w14:textId="666FDF11" w:rsidR="00034750" w:rsidRPr="00A414C8" w:rsidRDefault="00450636">
      <w:pPr>
        <w:rPr>
          <w:rFonts w:cstheme="minorHAnsi"/>
          <w:bCs/>
          <w:sz w:val="20"/>
          <w:szCs w:val="20"/>
        </w:rPr>
      </w:pPr>
      <w:r>
        <w:rPr>
          <w:noProof/>
        </w:rPr>
        <w:drawing>
          <wp:inline distT="0" distB="0" distL="0" distR="0" wp14:anchorId="3971DB43" wp14:editId="3F3BA0EB">
            <wp:extent cx="5760720" cy="36131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613150"/>
                    </a:xfrm>
                    <a:prstGeom prst="rect">
                      <a:avLst/>
                    </a:prstGeom>
                    <a:noFill/>
                    <a:ln>
                      <a:noFill/>
                    </a:ln>
                  </pic:spPr>
                </pic:pic>
              </a:graphicData>
            </a:graphic>
          </wp:inline>
        </w:drawing>
      </w:r>
      <w:r w:rsidR="00034750">
        <w:rPr>
          <w:rFonts w:ascii="Calibri" w:hAnsi="Calibri"/>
          <w:sz w:val="20"/>
        </w:rPr>
        <w:br/>
      </w:r>
      <w:r w:rsidR="00034750" w:rsidRPr="00A414C8">
        <w:rPr>
          <w:rFonts w:cstheme="minorHAnsi"/>
          <w:sz w:val="20"/>
        </w:rPr>
        <w:t>Bild: M</w:t>
      </w:r>
      <w:r w:rsidR="00034750" w:rsidRPr="00A414C8">
        <w:rPr>
          <w:rFonts w:cstheme="minorHAnsi"/>
          <w:bCs/>
          <w:sz w:val="20"/>
          <w:szCs w:val="20"/>
        </w:rPr>
        <w:t xml:space="preserve">it dem Grazer Pflegeheim Erika Horn </w:t>
      </w:r>
      <w:r w:rsidR="00BC6631">
        <w:rPr>
          <w:rFonts w:cstheme="minorHAnsi"/>
          <w:bCs/>
          <w:sz w:val="20"/>
          <w:szCs w:val="20"/>
        </w:rPr>
        <w:t xml:space="preserve">ist </w:t>
      </w:r>
      <w:r w:rsidR="00034750" w:rsidRPr="00A414C8">
        <w:rPr>
          <w:rFonts w:cstheme="minorHAnsi"/>
          <w:bCs/>
          <w:sz w:val="20"/>
          <w:szCs w:val="20"/>
        </w:rPr>
        <w:t>ein weiteres Vorzeigeprojekt bei der passathon – RACE FOR FUTURE Tour dabei. V.l.n.r.: Günter Lang/Organisator passathon, Hans Seitinger/</w:t>
      </w:r>
      <w:proofErr w:type="spellStart"/>
      <w:r w:rsidR="00034750" w:rsidRPr="00A414C8">
        <w:rPr>
          <w:rFonts w:cstheme="minorHAnsi"/>
          <w:bCs/>
          <w:sz w:val="20"/>
          <w:szCs w:val="20"/>
        </w:rPr>
        <w:t>Stmk</w:t>
      </w:r>
      <w:proofErr w:type="spellEnd"/>
      <w:r w:rsidR="00034750" w:rsidRPr="00A414C8">
        <w:rPr>
          <w:rFonts w:cstheme="minorHAnsi"/>
          <w:bCs/>
          <w:sz w:val="20"/>
          <w:szCs w:val="20"/>
        </w:rPr>
        <w:t>. Wohnbaulandesrat, Franz Scheucher/Leiter Technik GGZ Stadt Graz, Ursula Lackner/</w:t>
      </w:r>
      <w:proofErr w:type="spellStart"/>
      <w:r w:rsidR="00034750" w:rsidRPr="00A414C8">
        <w:rPr>
          <w:rFonts w:cstheme="minorHAnsi"/>
          <w:bCs/>
          <w:sz w:val="20"/>
          <w:szCs w:val="20"/>
        </w:rPr>
        <w:t>Stmk</w:t>
      </w:r>
      <w:proofErr w:type="spellEnd"/>
      <w:r w:rsidR="00034750" w:rsidRPr="00A414C8">
        <w:rPr>
          <w:rFonts w:cstheme="minorHAnsi"/>
          <w:bCs/>
          <w:sz w:val="20"/>
          <w:szCs w:val="20"/>
        </w:rPr>
        <w:t xml:space="preserve">. Klimaschutzlandesrätin, Gerd Hartinger/GF GGZ Stadt Graz, </w:t>
      </w:r>
      <w:r w:rsidR="002C0353" w:rsidRPr="00A414C8">
        <w:rPr>
          <w:rFonts w:cstheme="minorHAnsi"/>
          <w:bCs/>
          <w:sz w:val="20"/>
          <w:szCs w:val="20"/>
        </w:rPr>
        <w:t xml:space="preserve">Wolfram </w:t>
      </w:r>
      <w:proofErr w:type="spellStart"/>
      <w:r w:rsidR="002C0353" w:rsidRPr="00A414C8">
        <w:rPr>
          <w:rFonts w:cstheme="minorHAnsi"/>
          <w:bCs/>
          <w:sz w:val="20"/>
          <w:szCs w:val="20"/>
        </w:rPr>
        <w:t>Sacherer</w:t>
      </w:r>
      <w:proofErr w:type="spellEnd"/>
      <w:r w:rsidR="002C0353" w:rsidRPr="00A414C8">
        <w:rPr>
          <w:rFonts w:cstheme="minorHAnsi"/>
          <w:bCs/>
          <w:sz w:val="20"/>
          <w:szCs w:val="20"/>
        </w:rPr>
        <w:t>/</w:t>
      </w:r>
      <w:r w:rsidR="002C0353" w:rsidRPr="00A414C8">
        <w:rPr>
          <w:rFonts w:cstheme="minorHAnsi"/>
          <w:sz w:val="20"/>
          <w:szCs w:val="20"/>
        </w:rPr>
        <w:t xml:space="preserve"> Direktor Wohnbaugruppe E</w:t>
      </w:r>
      <w:r w:rsidR="00835D99" w:rsidRPr="00A414C8">
        <w:rPr>
          <w:rFonts w:cstheme="minorHAnsi"/>
          <w:sz w:val="20"/>
          <w:szCs w:val="20"/>
        </w:rPr>
        <w:t>nnstal</w:t>
      </w:r>
      <w:r w:rsidR="002C0353" w:rsidRPr="00A414C8">
        <w:rPr>
          <w:rFonts w:cstheme="minorHAnsi"/>
          <w:sz w:val="20"/>
          <w:szCs w:val="20"/>
        </w:rPr>
        <w:t xml:space="preserve">, </w:t>
      </w:r>
      <w:r w:rsidR="00A414C8" w:rsidRPr="00A414C8">
        <w:rPr>
          <w:rFonts w:cstheme="minorHAnsi"/>
          <w:sz w:val="20"/>
          <w:szCs w:val="20"/>
        </w:rPr>
        <w:t>Bi</w:t>
      </w:r>
      <w:r w:rsidR="00A414C8">
        <w:rPr>
          <w:rFonts w:cstheme="minorHAnsi"/>
          <w:sz w:val="20"/>
          <w:szCs w:val="20"/>
        </w:rPr>
        <w:t>r</w:t>
      </w:r>
      <w:r w:rsidR="00A414C8" w:rsidRPr="00A414C8">
        <w:rPr>
          <w:rFonts w:cstheme="minorHAnsi"/>
          <w:sz w:val="20"/>
          <w:szCs w:val="20"/>
        </w:rPr>
        <w:t>git Schauer</w:t>
      </w:r>
      <w:r w:rsidR="00835D99" w:rsidRPr="00A414C8">
        <w:rPr>
          <w:rFonts w:cstheme="minorHAnsi"/>
          <w:sz w:val="20"/>
          <w:szCs w:val="20"/>
        </w:rPr>
        <w:t>/</w:t>
      </w:r>
      <w:r w:rsidR="00A414C8" w:rsidRPr="00A414C8">
        <w:rPr>
          <w:rFonts w:cstheme="minorHAnsi"/>
          <w:sz w:val="20"/>
          <w:szCs w:val="20"/>
        </w:rPr>
        <w:t>Abt.l.-</w:t>
      </w:r>
      <w:proofErr w:type="spellStart"/>
      <w:r w:rsidR="00A414C8" w:rsidRPr="00A414C8">
        <w:rPr>
          <w:rFonts w:cstheme="minorHAnsi"/>
          <w:sz w:val="20"/>
          <w:szCs w:val="20"/>
        </w:rPr>
        <w:t>Stv</w:t>
      </w:r>
      <w:proofErr w:type="spellEnd"/>
      <w:r w:rsidR="00A414C8" w:rsidRPr="00A414C8">
        <w:rPr>
          <w:rFonts w:cstheme="minorHAnsi"/>
          <w:sz w:val="20"/>
          <w:szCs w:val="20"/>
        </w:rPr>
        <w:t>. Technik</w:t>
      </w:r>
      <w:r w:rsidR="00835D99" w:rsidRPr="00A414C8">
        <w:rPr>
          <w:rFonts w:cstheme="minorHAnsi"/>
          <w:sz w:val="20"/>
          <w:szCs w:val="20"/>
        </w:rPr>
        <w:t xml:space="preserve"> Wohnbaugruppe </w:t>
      </w:r>
      <w:r w:rsidR="00835D99" w:rsidRPr="00950237">
        <w:rPr>
          <w:rFonts w:cstheme="minorHAnsi"/>
          <w:bCs/>
          <w:sz w:val="20"/>
          <w:szCs w:val="20"/>
        </w:rPr>
        <w:t>Ennstal, Fotocredits:</w:t>
      </w:r>
      <w:r w:rsidR="00950237" w:rsidRPr="00950237">
        <w:rPr>
          <w:rFonts w:cstheme="minorHAnsi"/>
          <w:bCs/>
          <w:sz w:val="20"/>
          <w:szCs w:val="20"/>
        </w:rPr>
        <w:t xml:space="preserve"> </w:t>
      </w:r>
      <w:proofErr w:type="spellStart"/>
      <w:r w:rsidR="00950237" w:rsidRPr="00950237">
        <w:rPr>
          <w:rFonts w:cstheme="minorHAnsi"/>
          <w:bCs/>
          <w:sz w:val="20"/>
          <w:szCs w:val="20"/>
        </w:rPr>
        <w:t>Purgstaller</w:t>
      </w:r>
      <w:proofErr w:type="spellEnd"/>
      <w:r w:rsidR="00950237" w:rsidRPr="00950237">
        <w:rPr>
          <w:rFonts w:cstheme="minorHAnsi"/>
          <w:bCs/>
          <w:sz w:val="20"/>
          <w:szCs w:val="20"/>
        </w:rPr>
        <w:t xml:space="preserve">/Land Steiermark </w:t>
      </w:r>
    </w:p>
    <w:p w14:paraId="6CBE3B5A" w14:textId="77777777" w:rsidR="00C34083" w:rsidRDefault="00C34083">
      <w:pPr>
        <w:rPr>
          <w:rFonts w:ascii="Calibri" w:hAnsi="Calibri"/>
          <w:b/>
          <w:bCs/>
          <w:sz w:val="20"/>
        </w:rPr>
      </w:pPr>
    </w:p>
    <w:p w14:paraId="4ACB9A3F" w14:textId="596F4EE2" w:rsidR="00DE0B7D" w:rsidRPr="00034750" w:rsidRDefault="00EF0B36">
      <w:pPr>
        <w:rPr>
          <w:rFonts w:ascii="Calibri" w:hAnsi="Calibri"/>
          <w:b/>
          <w:bCs/>
          <w:sz w:val="20"/>
        </w:rPr>
      </w:pPr>
      <w:r>
        <w:rPr>
          <w:rFonts w:ascii="Calibri" w:hAnsi="Calibri"/>
          <w:b/>
          <w:bCs/>
          <w:sz w:val="20"/>
        </w:rPr>
        <w:t>passathon findet erstmals in der Steiermark statt:</w:t>
      </w:r>
    </w:p>
    <w:p w14:paraId="7FE93681" w14:textId="053A33BA" w:rsidR="00DE0B7D" w:rsidRPr="007A621C" w:rsidRDefault="00435E47" w:rsidP="007A621C">
      <w:pPr>
        <w:pStyle w:val="berschrift1"/>
      </w:pPr>
      <w:r w:rsidRPr="007A621C">
        <w:t>Steirische Landespolitik zeigt sich vom passathon begeistert</w:t>
      </w:r>
    </w:p>
    <w:p w14:paraId="30DCE7FA" w14:textId="7BDE7651" w:rsidR="00DE0B7D" w:rsidRPr="00DE0B7D" w:rsidRDefault="00DE0B7D">
      <w:pPr>
        <w:rPr>
          <w:rFonts w:ascii="Calibri" w:hAnsi="Calibri"/>
          <w:b/>
        </w:rPr>
      </w:pPr>
      <w:r w:rsidRPr="00DE0B7D">
        <w:rPr>
          <w:rFonts w:ascii="Calibri" w:hAnsi="Calibri"/>
          <w:b/>
        </w:rPr>
        <w:t>Graz – 44</w:t>
      </w:r>
      <w:r w:rsidR="00AC772D" w:rsidRPr="00DE0B7D">
        <w:rPr>
          <w:rFonts w:ascii="Calibri" w:hAnsi="Calibri"/>
          <w:b/>
        </w:rPr>
        <w:t xml:space="preserve"> Klimaschutz</w:t>
      </w:r>
      <w:r w:rsidRPr="00DE0B7D">
        <w:rPr>
          <w:rFonts w:ascii="Calibri" w:hAnsi="Calibri"/>
          <w:b/>
        </w:rPr>
        <w:t>-Leuchttürme</w:t>
      </w:r>
      <w:r w:rsidR="00BC6631">
        <w:rPr>
          <w:rFonts w:ascii="Calibri" w:hAnsi="Calibri"/>
          <w:b/>
        </w:rPr>
        <w:t xml:space="preserve"> in der Steiermark</w:t>
      </w:r>
      <w:r w:rsidRPr="00DE0B7D">
        <w:rPr>
          <w:rFonts w:ascii="Calibri" w:hAnsi="Calibri"/>
          <w:b/>
        </w:rPr>
        <w:t xml:space="preserve"> per Fahrrad erkunden? Der „</w:t>
      </w:r>
      <w:r w:rsidR="00AC772D" w:rsidRPr="00DE0B7D">
        <w:rPr>
          <w:rFonts w:ascii="Calibri" w:hAnsi="Calibri"/>
          <w:b/>
        </w:rPr>
        <w:t>passathon – RACE FOR FUTURE</w:t>
      </w:r>
      <w:r w:rsidRPr="00DE0B7D">
        <w:rPr>
          <w:rFonts w:ascii="Calibri" w:hAnsi="Calibri"/>
          <w:b/>
        </w:rPr>
        <w:t xml:space="preserve">“ macht es möglich! Gemeinsam mit den Initiatoren nahmen die steirische Klimaschutzlandesrätin Ursula Lackner und Wohnbaulandesrat Hans Seitinger bei der diesjährigen Eröffnung der Aktion mit dem Grazer Pflegeheim Erika Horn ein weiteres Vorzeigeprojekt in die Klimaschutz-Tour auf. </w:t>
      </w:r>
    </w:p>
    <w:p w14:paraId="25BC3811" w14:textId="1CAD8201" w:rsidR="00DE0B7D" w:rsidRPr="00DE0B7D" w:rsidRDefault="00A105D9" w:rsidP="00DE0B7D">
      <w:pPr>
        <w:jc w:val="both"/>
        <w:rPr>
          <w:rFonts w:ascii="Calibri" w:hAnsi="Calibri"/>
        </w:rPr>
      </w:pPr>
      <w:r>
        <w:rPr>
          <w:rFonts w:ascii="Calibri" w:hAnsi="Calibri"/>
        </w:rPr>
        <w:t>Unter dem Motto „</w:t>
      </w:r>
      <w:r w:rsidR="00DE0B7D" w:rsidRPr="00DE0B7D">
        <w:rPr>
          <w:rFonts w:ascii="Calibri" w:hAnsi="Calibri"/>
        </w:rPr>
        <w:t>Gut für deine Gesundheit! Gut für unser Klima!</w:t>
      </w:r>
      <w:r>
        <w:rPr>
          <w:rFonts w:ascii="Calibri" w:hAnsi="Calibri"/>
        </w:rPr>
        <w:t>“</w:t>
      </w:r>
      <w:r w:rsidR="00DE0B7D" w:rsidRPr="00DE0B7D">
        <w:rPr>
          <w:rFonts w:ascii="Calibri" w:hAnsi="Calibri"/>
        </w:rPr>
        <w:t xml:space="preserve"> haben </w:t>
      </w:r>
      <w:r w:rsidR="00BC6631">
        <w:rPr>
          <w:rFonts w:ascii="Calibri" w:hAnsi="Calibri"/>
        </w:rPr>
        <w:t>alle</w:t>
      </w:r>
      <w:r w:rsidR="00DE0B7D" w:rsidRPr="00DE0B7D">
        <w:rPr>
          <w:rFonts w:ascii="Calibri" w:hAnsi="Calibri"/>
        </w:rPr>
        <w:t xml:space="preserve"> Steirerinnen und Steirer die Möglichkeit, im Rahmen unterschiedlicher Touren mit Fahrrad, Scooter &amp; Co zu erkunden, wie ein klimaneutraler Gebäudesektor bis 2040 gelingen kann. </w:t>
      </w:r>
    </w:p>
    <w:p w14:paraId="40BF9A46" w14:textId="77777777" w:rsidR="00DE0B7D" w:rsidRPr="00DE0B7D" w:rsidRDefault="00DE0B7D">
      <w:pPr>
        <w:rPr>
          <w:rFonts w:ascii="Calibri" w:hAnsi="Calibri"/>
          <w:b/>
        </w:rPr>
      </w:pPr>
      <w:r w:rsidRPr="00DE0B7D">
        <w:rPr>
          <w:rFonts w:ascii="Calibri" w:hAnsi="Calibri"/>
          <w:b/>
        </w:rPr>
        <w:t xml:space="preserve">Zwei Routen – 44 Best Practice Beispiele </w:t>
      </w:r>
    </w:p>
    <w:p w14:paraId="118E4ED1" w14:textId="77777777" w:rsidR="00DE0B7D" w:rsidRPr="00DE0B7D" w:rsidRDefault="00DE0B7D" w:rsidP="00DE0B7D">
      <w:pPr>
        <w:pStyle w:val="Listenabsatz"/>
        <w:numPr>
          <w:ilvl w:val="0"/>
          <w:numId w:val="1"/>
        </w:numPr>
        <w:rPr>
          <w:rFonts w:ascii="Calibri" w:hAnsi="Calibri"/>
        </w:rPr>
      </w:pPr>
      <w:r w:rsidRPr="00DE0B7D">
        <w:rPr>
          <w:rFonts w:ascii="Calibri" w:hAnsi="Calibri"/>
          <w:b/>
        </w:rPr>
        <w:t>Route Graz</w:t>
      </w:r>
      <w:r w:rsidRPr="00DE0B7D">
        <w:rPr>
          <w:rFonts w:ascii="Calibri" w:hAnsi="Calibri"/>
        </w:rPr>
        <w:t xml:space="preserve"> (25 passathon-Leuchttürme, 46 km Radstrecke)</w:t>
      </w:r>
      <w:r w:rsidRPr="00DE0B7D">
        <w:rPr>
          <w:rFonts w:ascii="Calibri" w:hAnsi="Calibri"/>
        </w:rPr>
        <w:br/>
        <w:t xml:space="preserve">Bezirke: Stadt Graz mit Andritz, Gösting, </w:t>
      </w:r>
      <w:proofErr w:type="spellStart"/>
      <w:r w:rsidRPr="00DE0B7D">
        <w:rPr>
          <w:rFonts w:ascii="Calibri" w:hAnsi="Calibri"/>
        </w:rPr>
        <w:t>Algersdorf</w:t>
      </w:r>
      <w:proofErr w:type="spellEnd"/>
      <w:r w:rsidRPr="00DE0B7D">
        <w:rPr>
          <w:rFonts w:ascii="Calibri" w:hAnsi="Calibri"/>
        </w:rPr>
        <w:t xml:space="preserve">, Reininghaus, Puntigam, Liebenau, </w:t>
      </w:r>
      <w:proofErr w:type="spellStart"/>
      <w:r w:rsidRPr="00DE0B7D">
        <w:rPr>
          <w:rFonts w:ascii="Calibri" w:hAnsi="Calibri"/>
        </w:rPr>
        <w:t>Raaba</w:t>
      </w:r>
      <w:proofErr w:type="spellEnd"/>
      <w:r w:rsidRPr="00DE0B7D">
        <w:rPr>
          <w:rFonts w:ascii="Calibri" w:hAnsi="Calibri"/>
        </w:rPr>
        <w:t xml:space="preserve">, </w:t>
      </w:r>
      <w:proofErr w:type="spellStart"/>
      <w:r w:rsidRPr="00DE0B7D">
        <w:rPr>
          <w:rFonts w:ascii="Calibri" w:hAnsi="Calibri"/>
        </w:rPr>
        <w:t>Jakomini</w:t>
      </w:r>
      <w:proofErr w:type="spellEnd"/>
      <w:r w:rsidRPr="00DE0B7D">
        <w:rPr>
          <w:rFonts w:ascii="Calibri" w:hAnsi="Calibri"/>
        </w:rPr>
        <w:t xml:space="preserve">, Innere Stadt, </w:t>
      </w:r>
      <w:proofErr w:type="spellStart"/>
      <w:r w:rsidRPr="00DE0B7D">
        <w:rPr>
          <w:rFonts w:ascii="Calibri" w:hAnsi="Calibri"/>
        </w:rPr>
        <w:t>Stifting</w:t>
      </w:r>
      <w:proofErr w:type="spellEnd"/>
      <w:r w:rsidRPr="00DE0B7D">
        <w:rPr>
          <w:rFonts w:ascii="Calibri" w:hAnsi="Calibri"/>
        </w:rPr>
        <w:t>, Maria Trost</w:t>
      </w:r>
      <w:r w:rsidRPr="00DE0B7D">
        <w:rPr>
          <w:rFonts w:ascii="Calibri" w:hAnsi="Calibri" w:cs="Arial"/>
        </w:rPr>
        <w:t xml:space="preserve"> </w:t>
      </w:r>
      <w:r w:rsidRPr="00DE0B7D">
        <w:rPr>
          <w:rFonts w:ascii="Calibri" w:hAnsi="Calibri" w:cs="Arial"/>
        </w:rPr>
        <w:br/>
      </w:r>
      <w:r w:rsidRPr="00DE0B7D">
        <w:rPr>
          <w:rFonts w:ascii="Calibri" w:hAnsi="Calibri"/>
        </w:rPr>
        <w:br/>
      </w:r>
      <w:r w:rsidRPr="00DE0B7D">
        <w:rPr>
          <w:rFonts w:ascii="Calibri" w:hAnsi="Calibri" w:cs="Arial"/>
          <w:i/>
        </w:rPr>
        <w:t xml:space="preserve">Der Stadt-Rundkurs beginnt beim Pflegewohnheim Erika Horn. Quer durch die Stadt Graz sind </w:t>
      </w:r>
      <w:r w:rsidRPr="00DE0B7D">
        <w:rPr>
          <w:rFonts w:ascii="Calibri" w:hAnsi="Calibri" w:cs="Arial"/>
          <w:i/>
        </w:rPr>
        <w:lastRenderedPageBreak/>
        <w:t>sieben große soziale Geschoßwohnhausanlagen als Neubauten wie auch Altbausanierungen bis hin zu Gebäuden mit Solarkartonwabenfassaden als Pa</w:t>
      </w:r>
      <w:r w:rsidR="00A105D9">
        <w:rPr>
          <w:rFonts w:ascii="Calibri" w:hAnsi="Calibri" w:cs="Arial"/>
          <w:i/>
        </w:rPr>
        <w:t>ssivhäuser oder Klimaaktiv Gold-</w:t>
      </w:r>
      <w:r w:rsidRPr="00DE0B7D">
        <w:rPr>
          <w:rFonts w:ascii="Calibri" w:hAnsi="Calibri" w:cs="Arial"/>
          <w:i/>
        </w:rPr>
        <w:t xml:space="preserve">Bauten zu erkunden. Diese befinden sich unter anderem auf Stadtentwicklungsgebieten wie dem Reininghaus-Areal oder dem Messequartier. Ehemalige Gewerbeareale, die sich in hochwertige Wohnquartiere verwandeln, sind ebenfalls Teil der Route. Abgerundet von der Volksschule </w:t>
      </w:r>
      <w:proofErr w:type="spellStart"/>
      <w:r w:rsidRPr="00DE0B7D">
        <w:rPr>
          <w:rFonts w:ascii="Calibri" w:hAnsi="Calibri" w:cs="Arial"/>
          <w:i/>
        </w:rPr>
        <w:t>Mariagrün</w:t>
      </w:r>
      <w:proofErr w:type="spellEnd"/>
      <w:r w:rsidRPr="00DE0B7D">
        <w:rPr>
          <w:rFonts w:ascii="Calibri" w:hAnsi="Calibri" w:cs="Arial"/>
          <w:i/>
        </w:rPr>
        <w:t xml:space="preserve"> und einem Studentenwohnheim verbindet alle Projekte ein </w:t>
      </w:r>
      <w:proofErr w:type="gramStart"/>
      <w:r w:rsidRPr="00DE0B7D">
        <w:rPr>
          <w:rFonts w:ascii="Calibri" w:hAnsi="Calibri" w:cs="Arial"/>
          <w:i/>
        </w:rPr>
        <w:t>extrem geringer</w:t>
      </w:r>
      <w:proofErr w:type="gramEnd"/>
      <w:r w:rsidRPr="00DE0B7D">
        <w:rPr>
          <w:rFonts w:ascii="Calibri" w:hAnsi="Calibri" w:cs="Arial"/>
          <w:i/>
        </w:rPr>
        <w:t xml:space="preserve"> Energiebedarf mit hohem Wohn- und Arbeitskomfort.</w:t>
      </w:r>
    </w:p>
    <w:p w14:paraId="3C174A81" w14:textId="77777777" w:rsidR="00835D99" w:rsidRPr="00835D99" w:rsidRDefault="00DE0B7D" w:rsidP="00DE0B7D">
      <w:pPr>
        <w:pStyle w:val="StandardWeb"/>
        <w:numPr>
          <w:ilvl w:val="0"/>
          <w:numId w:val="1"/>
        </w:numPr>
        <w:shd w:val="clear" w:color="auto" w:fill="FFFFFF"/>
        <w:spacing w:before="0" w:beforeAutospacing="0" w:after="180" w:afterAutospacing="0"/>
        <w:rPr>
          <w:rFonts w:ascii="Calibri" w:hAnsi="Calibri" w:cs="Arial"/>
          <w:sz w:val="22"/>
          <w:szCs w:val="22"/>
        </w:rPr>
      </w:pPr>
      <w:r w:rsidRPr="00DE0B7D">
        <w:rPr>
          <w:rFonts w:ascii="Calibri" w:eastAsiaTheme="minorHAnsi" w:hAnsi="Calibri" w:cstheme="minorBidi"/>
          <w:b/>
          <w:sz w:val="22"/>
          <w:szCs w:val="22"/>
          <w:lang w:eastAsia="en-US"/>
        </w:rPr>
        <w:t xml:space="preserve">Route Murtal – </w:t>
      </w:r>
      <w:proofErr w:type="spellStart"/>
      <w:r w:rsidRPr="00DE0B7D">
        <w:rPr>
          <w:rFonts w:ascii="Calibri" w:eastAsiaTheme="minorHAnsi" w:hAnsi="Calibri" w:cstheme="minorBidi"/>
          <w:b/>
          <w:sz w:val="22"/>
          <w:szCs w:val="22"/>
          <w:lang w:eastAsia="en-US"/>
        </w:rPr>
        <w:t>Almenland</w:t>
      </w:r>
      <w:proofErr w:type="spellEnd"/>
      <w:r w:rsidRPr="00DE0B7D">
        <w:rPr>
          <w:rFonts w:ascii="Calibri" w:eastAsiaTheme="minorHAnsi" w:hAnsi="Calibri" w:cstheme="minorBidi"/>
          <w:b/>
          <w:sz w:val="22"/>
          <w:szCs w:val="22"/>
          <w:lang w:eastAsia="en-US"/>
        </w:rPr>
        <w:t xml:space="preserve"> </w:t>
      </w:r>
      <w:r w:rsidRPr="00DE0B7D">
        <w:rPr>
          <w:rFonts w:ascii="Calibri" w:eastAsiaTheme="minorHAnsi" w:hAnsi="Calibri" w:cstheme="minorBidi"/>
          <w:sz w:val="22"/>
          <w:szCs w:val="22"/>
          <w:lang w:eastAsia="en-US"/>
        </w:rPr>
        <w:t xml:space="preserve">(19 passathon-Leuchttürme, 157 km Radstrecke) </w:t>
      </w:r>
      <w:r w:rsidRPr="00DE0B7D">
        <w:rPr>
          <w:rFonts w:ascii="Calibri" w:eastAsiaTheme="minorHAnsi" w:hAnsi="Calibri" w:cstheme="minorBidi"/>
          <w:sz w:val="22"/>
          <w:szCs w:val="22"/>
          <w:lang w:eastAsia="en-US"/>
        </w:rPr>
        <w:br/>
        <w:t xml:space="preserve">Gemeinden: </w:t>
      </w:r>
      <w:proofErr w:type="spellStart"/>
      <w:r w:rsidRPr="00DE0B7D">
        <w:rPr>
          <w:rFonts w:ascii="Calibri" w:eastAsiaTheme="minorHAnsi" w:hAnsi="Calibri" w:cstheme="minorBidi"/>
          <w:sz w:val="22"/>
          <w:szCs w:val="22"/>
          <w:lang w:eastAsia="en-US"/>
        </w:rPr>
        <w:t>Mautern</w:t>
      </w:r>
      <w:proofErr w:type="spellEnd"/>
      <w:r w:rsidRPr="00DE0B7D">
        <w:rPr>
          <w:rFonts w:ascii="Calibri" w:eastAsiaTheme="minorHAnsi" w:hAnsi="Calibri" w:cstheme="minorBidi"/>
          <w:sz w:val="22"/>
          <w:szCs w:val="22"/>
          <w:lang w:eastAsia="en-US"/>
        </w:rPr>
        <w:t xml:space="preserve"> in der Steiermark, Trofaiach, Donawitz, Leoben, Niklasdorf, Kapfenberg, Bruck </w:t>
      </w:r>
      <w:proofErr w:type="spellStart"/>
      <w:r w:rsidRPr="00DE0B7D">
        <w:rPr>
          <w:rFonts w:ascii="Calibri" w:eastAsiaTheme="minorHAnsi" w:hAnsi="Calibri" w:cstheme="minorBidi"/>
          <w:sz w:val="22"/>
          <w:szCs w:val="22"/>
          <w:lang w:eastAsia="en-US"/>
        </w:rPr>
        <w:t>a.d.</w:t>
      </w:r>
      <w:proofErr w:type="spellEnd"/>
      <w:r w:rsidRPr="00DE0B7D">
        <w:rPr>
          <w:rFonts w:ascii="Calibri" w:eastAsiaTheme="minorHAnsi" w:hAnsi="Calibri" w:cstheme="minorBidi"/>
          <w:sz w:val="22"/>
          <w:szCs w:val="22"/>
          <w:lang w:eastAsia="en-US"/>
        </w:rPr>
        <w:t xml:space="preserve"> Mur, Passail, Gutenberg bei Weiz, Weiz, Thannhausen, Gleisdorf</w:t>
      </w:r>
    </w:p>
    <w:p w14:paraId="1B72642C" w14:textId="5B4BF723" w:rsidR="00DE0B7D" w:rsidRPr="00835D99" w:rsidRDefault="00835D99" w:rsidP="00835D99">
      <w:pPr>
        <w:pStyle w:val="StandardWeb"/>
        <w:shd w:val="clear" w:color="auto" w:fill="FFFFFF"/>
        <w:spacing w:before="0" w:beforeAutospacing="0" w:after="180" w:afterAutospacing="0"/>
        <w:ind w:left="720"/>
        <w:rPr>
          <w:rFonts w:ascii="Calibri" w:eastAsiaTheme="minorHAnsi" w:hAnsi="Calibri" w:cs="Arial"/>
          <w:i/>
          <w:sz w:val="22"/>
          <w:szCs w:val="22"/>
          <w:lang w:eastAsia="en-US"/>
        </w:rPr>
      </w:pPr>
      <w:r w:rsidRPr="00835D99">
        <w:rPr>
          <w:rFonts w:ascii="Calibri" w:eastAsiaTheme="minorHAnsi" w:hAnsi="Calibri" w:cs="Arial"/>
          <w:i/>
          <w:sz w:val="22"/>
          <w:szCs w:val="22"/>
          <w:lang w:eastAsia="en-US"/>
        </w:rPr>
        <w:t xml:space="preserve">Vom mustersanierten Gästehaus in </w:t>
      </w:r>
      <w:proofErr w:type="spellStart"/>
      <w:r w:rsidRPr="00835D99">
        <w:rPr>
          <w:rFonts w:ascii="Calibri" w:eastAsiaTheme="minorHAnsi" w:hAnsi="Calibri" w:cs="Arial"/>
          <w:i/>
          <w:sz w:val="22"/>
          <w:szCs w:val="22"/>
          <w:lang w:eastAsia="en-US"/>
        </w:rPr>
        <w:t>Mautern</w:t>
      </w:r>
      <w:proofErr w:type="spellEnd"/>
      <w:r w:rsidRPr="00835D99">
        <w:rPr>
          <w:rFonts w:ascii="Calibri" w:eastAsiaTheme="minorHAnsi" w:hAnsi="Calibri" w:cs="Arial"/>
          <w:i/>
          <w:sz w:val="22"/>
          <w:szCs w:val="22"/>
          <w:lang w:eastAsia="en-US"/>
        </w:rPr>
        <w:t xml:space="preserve"> führt die Route über Trofaiach nach Donawitz, wo eine ganze Wohnsiedlung mit einer Solarfassade ausgestattet nun einen 90% geringeren Energiebedarf hat. In Leoben </w:t>
      </w:r>
      <w:proofErr w:type="spellStart"/>
      <w:r w:rsidRPr="00835D99">
        <w:rPr>
          <w:rFonts w:ascii="Calibri" w:eastAsiaTheme="minorHAnsi" w:hAnsi="Calibri" w:cs="Arial"/>
          <w:i/>
          <w:sz w:val="22"/>
          <w:szCs w:val="22"/>
          <w:lang w:eastAsia="en-US"/>
        </w:rPr>
        <w:t>erradelst</w:t>
      </w:r>
      <w:proofErr w:type="spellEnd"/>
      <w:r w:rsidRPr="00835D99">
        <w:rPr>
          <w:rFonts w:ascii="Calibri" w:eastAsiaTheme="minorHAnsi" w:hAnsi="Calibri" w:cs="Arial"/>
          <w:i/>
          <w:sz w:val="22"/>
          <w:szCs w:val="22"/>
          <w:lang w:eastAsia="en-US"/>
        </w:rPr>
        <w:t xml:space="preserve"> du Österreichs erstes Plusenergie-Studentenwohnheim und in Kapfenberg die erste Sanierung eines sozialen Geschoßwohnbaues zum Plusenergie-Wohnhaus. Dazwischen liegen eine große Vertriebslagerhalle und das in Klimaaktiv Gold sanierte Bezirksgericht Bruck </w:t>
      </w:r>
      <w:proofErr w:type="spellStart"/>
      <w:r w:rsidRPr="00835D99">
        <w:rPr>
          <w:rFonts w:ascii="Calibri" w:eastAsiaTheme="minorHAnsi" w:hAnsi="Calibri" w:cs="Arial"/>
          <w:i/>
          <w:sz w:val="22"/>
          <w:szCs w:val="22"/>
          <w:lang w:eastAsia="en-US"/>
        </w:rPr>
        <w:t>a.d.</w:t>
      </w:r>
      <w:proofErr w:type="spellEnd"/>
      <w:r w:rsidRPr="00835D99">
        <w:rPr>
          <w:rFonts w:ascii="Calibri" w:eastAsiaTheme="minorHAnsi" w:hAnsi="Calibri" w:cs="Arial"/>
          <w:i/>
          <w:sz w:val="22"/>
          <w:szCs w:val="22"/>
          <w:lang w:eastAsia="en-US"/>
        </w:rPr>
        <w:t xml:space="preserve"> Mur. Nun folgst du der Mur weiter, um dann die </w:t>
      </w:r>
      <w:r w:rsidR="00E836A2">
        <w:rPr>
          <w:rFonts w:ascii="Calibri" w:eastAsiaTheme="minorHAnsi" w:hAnsi="Calibri" w:cs="Arial"/>
          <w:i/>
          <w:sz w:val="22"/>
          <w:szCs w:val="22"/>
          <w:lang w:eastAsia="en-US"/>
        </w:rPr>
        <w:t xml:space="preserve">anspruchsvollen </w:t>
      </w:r>
      <w:r w:rsidRPr="00835D99">
        <w:rPr>
          <w:rFonts w:ascii="Calibri" w:eastAsiaTheme="minorHAnsi" w:hAnsi="Calibri" w:cs="Arial"/>
          <w:i/>
          <w:sz w:val="22"/>
          <w:szCs w:val="22"/>
          <w:lang w:eastAsia="en-US"/>
        </w:rPr>
        <w:t xml:space="preserve">Berganstiege über die </w:t>
      </w:r>
      <w:proofErr w:type="spellStart"/>
      <w:r w:rsidRPr="00835D99">
        <w:rPr>
          <w:rFonts w:ascii="Calibri" w:eastAsiaTheme="minorHAnsi" w:hAnsi="Calibri" w:cs="Arial"/>
          <w:i/>
          <w:sz w:val="22"/>
          <w:szCs w:val="22"/>
          <w:lang w:eastAsia="en-US"/>
        </w:rPr>
        <w:t>Teichalm</w:t>
      </w:r>
      <w:proofErr w:type="spellEnd"/>
      <w:r w:rsidRPr="00835D99">
        <w:rPr>
          <w:rFonts w:ascii="Calibri" w:eastAsiaTheme="minorHAnsi" w:hAnsi="Calibri" w:cs="Arial"/>
          <w:i/>
          <w:sz w:val="22"/>
          <w:szCs w:val="22"/>
          <w:lang w:eastAsia="en-US"/>
        </w:rPr>
        <w:t xml:space="preserve"> und </w:t>
      </w:r>
      <w:proofErr w:type="spellStart"/>
      <w:r w:rsidRPr="00835D99">
        <w:rPr>
          <w:rFonts w:ascii="Calibri" w:eastAsiaTheme="minorHAnsi" w:hAnsi="Calibri" w:cs="Arial"/>
          <w:i/>
          <w:sz w:val="22"/>
          <w:szCs w:val="22"/>
          <w:lang w:eastAsia="en-US"/>
        </w:rPr>
        <w:t>Passaileralm</w:t>
      </w:r>
      <w:proofErr w:type="spellEnd"/>
      <w:r w:rsidRPr="00835D99">
        <w:rPr>
          <w:rFonts w:ascii="Calibri" w:eastAsiaTheme="minorHAnsi" w:hAnsi="Calibri" w:cs="Arial"/>
          <w:i/>
          <w:sz w:val="22"/>
          <w:szCs w:val="22"/>
          <w:lang w:eastAsia="en-US"/>
        </w:rPr>
        <w:t xml:space="preserve"> zu meistern. In Passail und Weiz wird deine Anstrengung dann mit einer bunten Palette von Passivhäusern und Plusenergiebauten bis hin zum sich nach der Sonne drehenden GEMINI-Sonne-Wohn-Kraft-Werk belohnt. Das </w:t>
      </w:r>
      <w:proofErr w:type="spellStart"/>
      <w:r w:rsidRPr="00835D99">
        <w:rPr>
          <w:rFonts w:ascii="Calibri" w:eastAsiaTheme="minorHAnsi" w:hAnsi="Calibri" w:cs="Arial"/>
          <w:i/>
          <w:sz w:val="22"/>
          <w:szCs w:val="22"/>
          <w:lang w:eastAsia="en-US"/>
        </w:rPr>
        <w:t>Bezirkspensionistenheim</w:t>
      </w:r>
      <w:proofErr w:type="spellEnd"/>
      <w:r w:rsidRPr="00835D99">
        <w:rPr>
          <w:rFonts w:ascii="Calibri" w:eastAsiaTheme="minorHAnsi" w:hAnsi="Calibri" w:cs="Arial"/>
          <w:i/>
          <w:sz w:val="22"/>
          <w:szCs w:val="22"/>
          <w:lang w:eastAsia="en-US"/>
        </w:rPr>
        <w:t xml:space="preserve"> konnte den Energieverbrauch ebenfalls radikal senken und im Kindergarten Thannhausen fühlen sich die Kleinsten sichtlich wohl. Zum Abschluss gibt es in Gleisdorf noch das frühe Solar-Pionierprojekt der ARGE Erneuerbare Energie AEE.</w:t>
      </w:r>
      <w:r w:rsidR="00DE0B7D" w:rsidRPr="00835D99">
        <w:rPr>
          <w:rFonts w:ascii="Calibri" w:eastAsiaTheme="minorHAnsi" w:hAnsi="Calibri" w:cs="Arial"/>
          <w:i/>
          <w:sz w:val="22"/>
          <w:szCs w:val="22"/>
          <w:lang w:eastAsia="en-US"/>
        </w:rPr>
        <w:br/>
      </w:r>
    </w:p>
    <w:p w14:paraId="1DE8B0AE" w14:textId="0A22E64D" w:rsidR="003A52AA" w:rsidRPr="003A52AA" w:rsidRDefault="003A52AA" w:rsidP="00DE0B7D">
      <w:pPr>
        <w:rPr>
          <w:rFonts w:ascii="Calibri" w:hAnsi="Calibri"/>
          <w:bCs/>
        </w:rPr>
      </w:pPr>
      <w:r w:rsidRPr="003A52AA">
        <w:rPr>
          <w:rFonts w:ascii="Calibri" w:hAnsi="Calibri"/>
          <w:bCs/>
        </w:rPr>
        <w:t>Darüber hinaus</w:t>
      </w:r>
      <w:r>
        <w:rPr>
          <w:rFonts w:ascii="Calibri" w:hAnsi="Calibri"/>
          <w:bCs/>
        </w:rPr>
        <w:t xml:space="preserve"> gibt es in ganz Österreich insgesamt 540 passathon-Leuchttürme zu entdecken. Somit können den ganzen Sommer lang, nachhaltige Projekte erkundet werden.</w:t>
      </w:r>
    </w:p>
    <w:p w14:paraId="0E79A0F6" w14:textId="24DF19AC" w:rsidR="00DE0B7D" w:rsidRPr="00DE0B7D" w:rsidRDefault="00DE0B7D" w:rsidP="00DE0B7D">
      <w:pPr>
        <w:rPr>
          <w:rFonts w:ascii="Calibri" w:hAnsi="Calibri"/>
          <w:b/>
        </w:rPr>
      </w:pPr>
      <w:r w:rsidRPr="00DE0B7D">
        <w:rPr>
          <w:rFonts w:ascii="Calibri" w:hAnsi="Calibri"/>
          <w:b/>
        </w:rPr>
        <w:t xml:space="preserve">App bietet Informationen zur Route und Vorzeigegebäuden </w:t>
      </w:r>
    </w:p>
    <w:p w14:paraId="6B20C0F3" w14:textId="77777777" w:rsidR="00A105D9" w:rsidRDefault="00DE0B7D" w:rsidP="00DE0B7D">
      <w:pPr>
        <w:pStyle w:val="StandardWeb"/>
        <w:shd w:val="clear" w:color="auto" w:fill="FFFFFF"/>
        <w:spacing w:before="0" w:beforeAutospacing="0" w:after="180" w:afterAutospacing="0" w:line="276" w:lineRule="auto"/>
        <w:jc w:val="both"/>
        <w:rPr>
          <w:rFonts w:ascii="Calibri" w:hAnsi="Calibri" w:cs="Arial"/>
          <w:sz w:val="22"/>
          <w:szCs w:val="22"/>
        </w:rPr>
      </w:pPr>
      <w:r w:rsidRPr="00DE0B7D">
        <w:rPr>
          <w:rFonts w:ascii="Calibri" w:hAnsi="Calibri" w:cs="Arial"/>
          <w:sz w:val="22"/>
          <w:szCs w:val="22"/>
        </w:rPr>
        <w:t xml:space="preserve">Alle Informationen über das jeweilige Leuchtturmobjekt zeigt die </w:t>
      </w:r>
      <w:hyperlink r:id="rId8" w:history="1">
        <w:r w:rsidRPr="002B1B62">
          <w:rPr>
            <w:rStyle w:val="Hyperlink"/>
            <w:rFonts w:ascii="Calibri" w:hAnsi="Calibri" w:cs="Arial"/>
            <w:sz w:val="22"/>
            <w:szCs w:val="22"/>
          </w:rPr>
          <w:t>„Österreich radelt</w:t>
        </w:r>
        <w:r w:rsidR="00A105D9" w:rsidRPr="002B1B62">
          <w:rPr>
            <w:rStyle w:val="Hyperlink"/>
            <w:rFonts w:ascii="Calibri" w:hAnsi="Calibri" w:cs="Arial"/>
            <w:sz w:val="22"/>
            <w:szCs w:val="22"/>
          </w:rPr>
          <w:t>“-</w:t>
        </w:r>
        <w:r w:rsidR="002B1B62" w:rsidRPr="002B1B62">
          <w:rPr>
            <w:rStyle w:val="Hyperlink"/>
            <w:rFonts w:ascii="Calibri" w:hAnsi="Calibri" w:cs="Arial"/>
            <w:sz w:val="22"/>
            <w:szCs w:val="22"/>
          </w:rPr>
          <w:t xml:space="preserve"> </w:t>
        </w:r>
        <w:r w:rsidR="00A105D9" w:rsidRPr="002B1B62">
          <w:rPr>
            <w:rStyle w:val="Hyperlink"/>
            <w:rFonts w:ascii="Calibri" w:hAnsi="Calibri" w:cs="Arial"/>
            <w:sz w:val="22"/>
            <w:szCs w:val="22"/>
          </w:rPr>
          <w:t>App</w:t>
        </w:r>
      </w:hyperlink>
      <w:r w:rsidRPr="00DE0B7D">
        <w:rPr>
          <w:rFonts w:ascii="Calibri" w:hAnsi="Calibri" w:cs="Arial"/>
          <w:sz w:val="22"/>
          <w:szCs w:val="22"/>
        </w:rPr>
        <w:t xml:space="preserve"> direkt auf dem Handy an. Die Informationen können aber auch in aller Ruhe nach der Tour studiert werden. </w:t>
      </w:r>
    </w:p>
    <w:p w14:paraId="62972455" w14:textId="3C1EF7EC" w:rsidR="00DE0B7D" w:rsidRPr="00DE0B7D" w:rsidRDefault="00DE0B7D" w:rsidP="00DE0B7D">
      <w:pPr>
        <w:pStyle w:val="StandardWeb"/>
        <w:shd w:val="clear" w:color="auto" w:fill="FFFFFF"/>
        <w:spacing w:before="0" w:beforeAutospacing="0" w:after="180" w:afterAutospacing="0" w:line="276" w:lineRule="auto"/>
        <w:jc w:val="both"/>
        <w:rPr>
          <w:rFonts w:ascii="Calibri" w:hAnsi="Calibri" w:cs="Arial"/>
          <w:sz w:val="22"/>
          <w:szCs w:val="22"/>
        </w:rPr>
      </w:pPr>
      <w:r w:rsidRPr="00DE0B7D">
        <w:rPr>
          <w:rFonts w:ascii="Calibri" w:hAnsi="Calibri" w:cs="Arial"/>
          <w:sz w:val="22"/>
          <w:szCs w:val="22"/>
        </w:rPr>
        <w:t xml:space="preserve">Sämtliche passathon-Leuchttürme können vom öffentlichen Raum aus </w:t>
      </w:r>
      <w:r w:rsidR="00BC6631">
        <w:rPr>
          <w:rFonts w:ascii="Calibri" w:hAnsi="Calibri" w:cs="Arial"/>
          <w:sz w:val="22"/>
          <w:szCs w:val="22"/>
        </w:rPr>
        <w:t>„eingesammelt“</w:t>
      </w:r>
      <w:r w:rsidRPr="00DE0B7D">
        <w:rPr>
          <w:rFonts w:ascii="Calibri" w:hAnsi="Calibri" w:cs="Arial"/>
          <w:sz w:val="22"/>
          <w:szCs w:val="22"/>
        </w:rPr>
        <w:t xml:space="preserve"> werden</w:t>
      </w:r>
      <w:r w:rsidR="007227C1">
        <w:rPr>
          <w:rFonts w:ascii="Calibri" w:hAnsi="Calibri" w:cs="Arial"/>
          <w:sz w:val="22"/>
          <w:szCs w:val="22"/>
        </w:rPr>
        <w:t xml:space="preserve">. Nun, </w:t>
      </w:r>
      <w:r w:rsidR="00BC6631">
        <w:rPr>
          <w:rFonts w:ascii="Calibri" w:hAnsi="Calibri" w:cs="Arial"/>
          <w:sz w:val="22"/>
          <w:szCs w:val="22"/>
        </w:rPr>
        <w:t>da</w:t>
      </w:r>
      <w:r w:rsidR="007227C1">
        <w:rPr>
          <w:rFonts w:ascii="Calibri" w:hAnsi="Calibri" w:cs="Arial"/>
          <w:sz w:val="22"/>
          <w:szCs w:val="22"/>
        </w:rPr>
        <w:t xml:space="preserve"> die </w:t>
      </w:r>
      <w:proofErr w:type="spellStart"/>
      <w:r w:rsidR="007227C1">
        <w:rPr>
          <w:rFonts w:ascii="Calibri" w:hAnsi="Calibri" w:cs="Arial"/>
          <w:sz w:val="22"/>
          <w:szCs w:val="22"/>
        </w:rPr>
        <w:t>Covid</w:t>
      </w:r>
      <w:proofErr w:type="spellEnd"/>
      <w:r w:rsidR="007227C1">
        <w:rPr>
          <w:rFonts w:ascii="Calibri" w:hAnsi="Calibri" w:cs="Arial"/>
          <w:sz w:val="22"/>
          <w:szCs w:val="22"/>
        </w:rPr>
        <w:t xml:space="preserve"> 19-Regelungen wieder gelockert werden,</w:t>
      </w:r>
      <w:r w:rsidRPr="00DE0B7D">
        <w:rPr>
          <w:rFonts w:ascii="Calibri" w:hAnsi="Calibri" w:cs="Arial"/>
          <w:sz w:val="22"/>
          <w:szCs w:val="22"/>
        </w:rPr>
        <w:t xml:space="preserve"> bieten </w:t>
      </w:r>
      <w:r w:rsidR="007227C1" w:rsidRPr="00DE0B7D">
        <w:rPr>
          <w:rFonts w:ascii="Calibri" w:hAnsi="Calibri" w:cs="Arial"/>
          <w:sz w:val="22"/>
          <w:szCs w:val="22"/>
        </w:rPr>
        <w:t xml:space="preserve">einige </w:t>
      </w:r>
      <w:r w:rsidR="007227C1">
        <w:rPr>
          <w:rFonts w:ascii="Calibri" w:hAnsi="Calibri" w:cs="Arial"/>
          <w:sz w:val="22"/>
          <w:szCs w:val="22"/>
        </w:rPr>
        <w:t xml:space="preserve">Leuchttürme </w:t>
      </w:r>
      <w:r w:rsidRPr="00DE0B7D">
        <w:rPr>
          <w:rFonts w:ascii="Calibri" w:hAnsi="Calibri" w:cs="Arial"/>
          <w:sz w:val="22"/>
          <w:szCs w:val="22"/>
        </w:rPr>
        <w:t>aber auch Gelegenheiten für eine Rast in Cafés, Restaurants oder sogar die Möglichkeit zur Übernachtung in Passivhaus-Hotels</w:t>
      </w:r>
      <w:r w:rsidR="00BC6631">
        <w:rPr>
          <w:rFonts w:ascii="Calibri" w:hAnsi="Calibri" w:cs="Arial"/>
          <w:sz w:val="22"/>
          <w:szCs w:val="22"/>
        </w:rPr>
        <w:t xml:space="preserve"> an</w:t>
      </w:r>
      <w:r w:rsidRPr="00DE0B7D">
        <w:rPr>
          <w:rFonts w:ascii="Calibri" w:hAnsi="Calibri" w:cs="Arial"/>
          <w:sz w:val="22"/>
          <w:szCs w:val="22"/>
        </w:rPr>
        <w:t>. Ebenso sind Bio- und Dorfläden für den Lebensmitteleinkauf und Radservice-Geschäfte vertreten. Diese Informationen werden bei den jeweiligen Stop</w:t>
      </w:r>
      <w:r w:rsidR="00BC6631">
        <w:rPr>
          <w:rFonts w:ascii="Calibri" w:hAnsi="Calibri" w:cs="Arial"/>
          <w:sz w:val="22"/>
          <w:szCs w:val="22"/>
        </w:rPr>
        <w:t>p</w:t>
      </w:r>
      <w:r w:rsidRPr="00DE0B7D">
        <w:rPr>
          <w:rFonts w:ascii="Calibri" w:hAnsi="Calibri" w:cs="Arial"/>
          <w:sz w:val="22"/>
          <w:szCs w:val="22"/>
        </w:rPr>
        <w:t>s extra ausgewiesen.</w:t>
      </w:r>
      <w:r w:rsidR="007227C1">
        <w:rPr>
          <w:rFonts w:ascii="Calibri" w:hAnsi="Calibri" w:cs="Arial"/>
          <w:sz w:val="22"/>
          <w:szCs w:val="22"/>
        </w:rPr>
        <w:t xml:space="preserve"> Jetzt gleich anmelden, mitradeln und</w:t>
      </w:r>
      <w:r w:rsidR="00BC6631">
        <w:rPr>
          <w:rFonts w:ascii="Calibri" w:hAnsi="Calibri" w:cs="Arial"/>
          <w:sz w:val="22"/>
          <w:szCs w:val="22"/>
        </w:rPr>
        <w:t xml:space="preserve"> beim großen Gewinnspiel</w:t>
      </w:r>
      <w:r w:rsidR="007227C1">
        <w:rPr>
          <w:rFonts w:ascii="Calibri" w:hAnsi="Calibri" w:cs="Arial"/>
          <w:sz w:val="22"/>
          <w:szCs w:val="22"/>
        </w:rPr>
        <w:t xml:space="preserve"> gewinnen.</w:t>
      </w:r>
    </w:p>
    <w:p w14:paraId="5B59CD09" w14:textId="4E1D716D" w:rsidR="00DE0B7D" w:rsidRDefault="00AC5160">
      <w:pPr>
        <w:rPr>
          <w:b/>
        </w:rPr>
      </w:pPr>
      <w:r>
        <w:rPr>
          <w:b/>
        </w:rPr>
        <w:t xml:space="preserve">Weitere Informationen: </w:t>
      </w:r>
      <w:hyperlink r:id="rId9" w:history="1">
        <w:r w:rsidR="00C34083" w:rsidRPr="006213DE">
          <w:rPr>
            <w:rStyle w:val="Hyperlink"/>
            <w:b/>
          </w:rPr>
          <w:t>https://passathon.at</w:t>
        </w:r>
      </w:hyperlink>
      <w:r>
        <w:rPr>
          <w:b/>
        </w:rPr>
        <w:t xml:space="preserve"> </w:t>
      </w:r>
    </w:p>
    <w:p w14:paraId="1F1BAB49" w14:textId="77777777" w:rsidR="00AC5160" w:rsidRDefault="00AC5160">
      <w:pPr>
        <w:rPr>
          <w:b/>
        </w:rPr>
      </w:pPr>
    </w:p>
    <w:p w14:paraId="687CCE0F" w14:textId="1D6A31C0" w:rsidR="00AC772D" w:rsidRDefault="00DE0B7D" w:rsidP="00DE0B7D">
      <w:proofErr w:type="spellStart"/>
      <w:r w:rsidRPr="00A105D9">
        <w:rPr>
          <w:b/>
        </w:rPr>
        <w:t>LR</w:t>
      </w:r>
      <w:r w:rsidRPr="009257C0">
        <w:rPr>
          <w:b/>
          <w:vertAlign w:val="superscript"/>
        </w:rPr>
        <w:t>in</w:t>
      </w:r>
      <w:proofErr w:type="spellEnd"/>
      <w:r w:rsidRPr="00A105D9">
        <w:rPr>
          <w:b/>
        </w:rPr>
        <w:t xml:space="preserve"> </w:t>
      </w:r>
      <w:r w:rsidR="009257C0">
        <w:rPr>
          <w:b/>
        </w:rPr>
        <w:t xml:space="preserve">Ursula </w:t>
      </w:r>
      <w:r w:rsidRPr="00A105D9">
        <w:rPr>
          <w:b/>
        </w:rPr>
        <w:t>Lackner:</w:t>
      </w:r>
      <w:r>
        <w:t xml:space="preserve"> „Wir müssen schädliche Treibhausgase einsparen, um dem Klimawandel und seinen Folgen etwas entgegenzusetzen.</w:t>
      </w:r>
      <w:r w:rsidRPr="00DE0B7D">
        <w:t xml:space="preserve"> Gerade </w:t>
      </w:r>
      <w:r>
        <w:t>im</w:t>
      </w:r>
      <w:r w:rsidRPr="00DE0B7D">
        <w:t xml:space="preserve"> Gebäudesektor </w:t>
      </w:r>
      <w:r>
        <w:t>gibt es dafür viel Potential. A</w:t>
      </w:r>
      <w:r w:rsidRPr="00DE0B7D">
        <w:t xml:space="preserve">ls Land Steiermark </w:t>
      </w:r>
      <w:r>
        <w:t xml:space="preserve">setzen wir hier bereits viele Schritte, wie </w:t>
      </w:r>
      <w:r w:rsidR="00A105D9">
        <w:t>zum Beispiel unsere Raus aus Öl-</w:t>
      </w:r>
      <w:r>
        <w:t>Förderung</w:t>
      </w:r>
      <w:r w:rsidRPr="00DE0B7D">
        <w:t xml:space="preserve">. Mit dem </w:t>
      </w:r>
      <w:r w:rsidR="002A13B1">
        <w:t>‚p</w:t>
      </w:r>
      <w:r w:rsidRPr="00DE0B7D">
        <w:t>assathon</w:t>
      </w:r>
      <w:r w:rsidR="002A13B1">
        <w:t>‘</w:t>
      </w:r>
      <w:r w:rsidRPr="00DE0B7D">
        <w:t xml:space="preserve"> gelingt es, viele </w:t>
      </w:r>
      <w:r>
        <w:t xml:space="preserve">wertvolle Initiativen sichtbar zu machen und den </w:t>
      </w:r>
      <w:r w:rsidRPr="00DE0B7D">
        <w:t>Steirerinnen und Steirern zu</w:t>
      </w:r>
      <w:r>
        <w:t>gänglich zu machen.</w:t>
      </w:r>
      <w:r w:rsidRPr="00DE0B7D">
        <w:t xml:space="preserve"> </w:t>
      </w:r>
      <w:r w:rsidR="00A105D9">
        <w:t>Das ist eine wichtige Maßnahme – d</w:t>
      </w:r>
      <w:r w:rsidRPr="00DE0B7D">
        <w:t>enn gute Klimapolitik kann nur gelingen, wenn möglichst viele Steirerinnen und Steirer am selben Strang ziehen!</w:t>
      </w:r>
      <w:r>
        <w:t xml:space="preserve"> Und dafür braucht es den Zugang zu Best-Practice Beispielen und Informationen.</w:t>
      </w:r>
      <w:r w:rsidRPr="00DE0B7D">
        <w:t xml:space="preserve">“ </w:t>
      </w:r>
    </w:p>
    <w:p w14:paraId="16FA05EB" w14:textId="6FEA8007" w:rsidR="00DE0B7D" w:rsidRDefault="009257C0" w:rsidP="00DE0B7D">
      <w:pPr>
        <w:jc w:val="both"/>
      </w:pPr>
      <w:r w:rsidRPr="00292E32">
        <w:rPr>
          <w:b/>
        </w:rPr>
        <w:lastRenderedPageBreak/>
        <w:t>LR Hans Seitinger:</w:t>
      </w:r>
      <w:r>
        <w:t xml:space="preserve"> „Der Gebäudesektor zählt nach wie vor zu den größten CO</w:t>
      </w:r>
      <w:r w:rsidRPr="009257C0">
        <w:rPr>
          <w:vertAlign w:val="subscript"/>
        </w:rPr>
        <w:t>2</w:t>
      </w:r>
      <w:r>
        <w:t>-Emittenten. Durch nachhaltige Sanierungen und die Verwendung von umweltfreundlichen Baustoffen, wie der wertvollen Ressource Holz, können enorme CO</w:t>
      </w:r>
      <w:r w:rsidRPr="009257C0">
        <w:rPr>
          <w:vertAlign w:val="subscript"/>
        </w:rPr>
        <w:t>2</w:t>
      </w:r>
      <w:r>
        <w:t>-Mengen eingespart werden. Es freut mich, dass der passathon – RACE FOR FUTURE Leuchttürme für nachhaltiges Bauen zu einem einzigartigen Erlebnis verbindet.“</w:t>
      </w:r>
    </w:p>
    <w:p w14:paraId="10C1D480" w14:textId="66385F68" w:rsidR="00DE0B7D" w:rsidRDefault="00DE0B7D" w:rsidP="00DE0B7D">
      <w:pPr>
        <w:jc w:val="both"/>
      </w:pPr>
      <w:r w:rsidRPr="009257C0">
        <w:rPr>
          <w:b/>
        </w:rPr>
        <w:t>Initiator Günter Lang:</w:t>
      </w:r>
      <w:r>
        <w:t xml:space="preserve"> „</w:t>
      </w:r>
      <w:r w:rsidR="007227C1">
        <w:t xml:space="preserve">Diese Touren können sportlich in einem oder ganz gemütlich noch bis 16. Oktober </w:t>
      </w:r>
      <w:proofErr w:type="spellStart"/>
      <w:r w:rsidR="007227C1">
        <w:t>abgeradelt</w:t>
      </w:r>
      <w:proofErr w:type="spellEnd"/>
      <w:r w:rsidR="007227C1">
        <w:t xml:space="preserve"> werden. In jedem Fall ist der passathon – RACE FOR FUTURE aber eine perfekte Gelegenheit für einen Österreich-Radurlaub mit vielen neuen Erkenntnissen und Gewinnchancen. Auf jeden Fall gewinnen unsere Kinder dabei, wenn wir diese Best-Practice-Beispiele zum Baustandard machen. Damit schaffen wir nicht nur die Klimaneutralität, sondern sparen eine Menge Geld und haben vor allem ein besseres Innen- und Außenklima.</w:t>
      </w:r>
      <w:r w:rsidR="00244D56">
        <w:t xml:space="preserve"> Und Corona schlagen wir damit ebenfalls ein Schnippchen!</w:t>
      </w:r>
      <w:r>
        <w:t>“</w:t>
      </w:r>
    </w:p>
    <w:p w14:paraId="3AD10419" w14:textId="6DAE732C" w:rsidR="00F03DC5" w:rsidRDefault="00F03DC5" w:rsidP="00F03DC5">
      <w:r w:rsidRPr="00F03DC5">
        <w:rPr>
          <w:b/>
        </w:rPr>
        <w:t xml:space="preserve">Wolfram </w:t>
      </w:r>
      <w:proofErr w:type="spellStart"/>
      <w:r w:rsidRPr="00F03DC5">
        <w:rPr>
          <w:b/>
        </w:rPr>
        <w:t>Sacherer</w:t>
      </w:r>
      <w:proofErr w:type="spellEnd"/>
      <w:r w:rsidRPr="00F03DC5">
        <w:rPr>
          <w:b/>
        </w:rPr>
        <w:t>, Vorstandsvorsitzender der Wohnbaugruppe Ennstal</w:t>
      </w:r>
      <w:r w:rsidR="006934D2">
        <w:rPr>
          <w:b/>
        </w:rPr>
        <w:t xml:space="preserve"> (Bauträger Pflegeheim Erika Horn)</w:t>
      </w:r>
      <w:r w:rsidRPr="00F03DC5">
        <w:rPr>
          <w:b/>
        </w:rPr>
        <w:t>:</w:t>
      </w:r>
      <w:r>
        <w:rPr>
          <w:rFonts w:ascii="Arial" w:hAnsi="Arial" w:cs="Arial"/>
          <w:b/>
          <w:bCs/>
          <w:color w:val="373F44"/>
          <w:sz w:val="27"/>
          <w:szCs w:val="27"/>
          <w:lang w:eastAsia="de-AT"/>
        </w:rPr>
        <w:t xml:space="preserve"> </w:t>
      </w:r>
      <w:r w:rsidRPr="00F03DC5">
        <w:t>„</w:t>
      </w:r>
      <w:r>
        <w:t xml:space="preserve">Nachhaltig vorhanden, klimafreundlich, einfach recyclebar:  die Vorteile vom Baustoff Holz liegen auf der Hand. Die Wohnbaugruppe Ennstal setzt bei der Errichtung von Wohnraum auf nachhaltiges, umweltfreundliches Bauen. Der Energieeffizienz von Gebäuden wird bei allen unseren Projekten </w:t>
      </w:r>
      <w:r w:rsidR="00856FF9">
        <w:t>ein hoher Stellenwert</w:t>
      </w:r>
      <w:r>
        <w:t xml:space="preserve"> eigeräumt.“</w:t>
      </w:r>
    </w:p>
    <w:p w14:paraId="7701FAF4" w14:textId="29D4A5AE" w:rsidR="00DE0B7D" w:rsidRDefault="00DE0B7D"/>
    <w:sectPr w:rsidR="00DE0B7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1869" w14:textId="77777777" w:rsidR="009A206C" w:rsidRDefault="009A206C" w:rsidP="00DC0F30">
      <w:pPr>
        <w:spacing w:after="0" w:line="240" w:lineRule="auto"/>
      </w:pPr>
      <w:r>
        <w:separator/>
      </w:r>
    </w:p>
  </w:endnote>
  <w:endnote w:type="continuationSeparator" w:id="0">
    <w:p w14:paraId="4352AE4B" w14:textId="77777777" w:rsidR="009A206C" w:rsidRDefault="009A206C" w:rsidP="00DC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4959" w14:textId="77777777" w:rsidR="009A206C" w:rsidRDefault="009A206C" w:rsidP="00DC0F30">
      <w:pPr>
        <w:spacing w:after="0" w:line="240" w:lineRule="auto"/>
      </w:pPr>
      <w:r>
        <w:separator/>
      </w:r>
    </w:p>
  </w:footnote>
  <w:footnote w:type="continuationSeparator" w:id="0">
    <w:p w14:paraId="4734DBCD" w14:textId="77777777" w:rsidR="009A206C" w:rsidRDefault="009A206C" w:rsidP="00DC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675"/>
    </w:tblGrid>
    <w:tr w:rsidR="00DC0F30" w14:paraId="75990ECE" w14:textId="77777777" w:rsidTr="00DC0F30">
      <w:tc>
        <w:tcPr>
          <w:tcW w:w="5387" w:type="dxa"/>
        </w:tcPr>
        <w:p w14:paraId="381AD3D8" w14:textId="3EE81933" w:rsidR="00DC0F30" w:rsidRPr="00DC0F30" w:rsidRDefault="00DC0F30">
          <w:pPr>
            <w:pStyle w:val="Kopfzeile"/>
            <w:rPr>
              <w:bCs/>
              <w:sz w:val="20"/>
              <w:szCs w:val="20"/>
            </w:rPr>
          </w:pPr>
          <w:r w:rsidRPr="00DC0F30">
            <w:rPr>
              <w:rFonts w:ascii="Calibri" w:hAnsi="Calibri"/>
              <w:bCs/>
              <w:sz w:val="20"/>
              <w:szCs w:val="20"/>
            </w:rPr>
            <w:t xml:space="preserve">PM - </w:t>
          </w:r>
          <w:r w:rsidR="00EF0B36">
            <w:rPr>
              <w:rFonts w:ascii="Calibri" w:hAnsi="Calibri"/>
              <w:bCs/>
              <w:sz w:val="20"/>
              <w:szCs w:val="20"/>
            </w:rPr>
            <w:t>p</w:t>
          </w:r>
          <w:r w:rsidRPr="00DC0F30">
            <w:rPr>
              <w:rFonts w:ascii="Calibri" w:hAnsi="Calibri"/>
              <w:bCs/>
              <w:sz w:val="20"/>
              <w:szCs w:val="20"/>
            </w:rPr>
            <w:t>assathon: Klimaschutz auf zwei Rädern erkunden</w:t>
          </w:r>
          <w:r>
            <w:rPr>
              <w:rFonts w:ascii="Calibri" w:hAnsi="Calibri"/>
              <w:bCs/>
              <w:sz w:val="20"/>
              <w:szCs w:val="20"/>
            </w:rPr>
            <w:t xml:space="preserve">       Graz, 2</w:t>
          </w:r>
          <w:r w:rsidR="00DC7274">
            <w:rPr>
              <w:rFonts w:ascii="Calibri" w:hAnsi="Calibri"/>
              <w:bCs/>
              <w:sz w:val="20"/>
              <w:szCs w:val="20"/>
            </w:rPr>
            <w:t>5</w:t>
          </w:r>
          <w:r>
            <w:rPr>
              <w:rFonts w:ascii="Calibri" w:hAnsi="Calibri"/>
              <w:bCs/>
              <w:sz w:val="20"/>
              <w:szCs w:val="20"/>
            </w:rPr>
            <w:t xml:space="preserve">.05.2021                                                        Seite </w:t>
          </w:r>
          <w:r w:rsidRPr="00DC0F30">
            <w:rPr>
              <w:rFonts w:ascii="Calibri" w:hAnsi="Calibri"/>
              <w:bCs/>
              <w:sz w:val="20"/>
              <w:szCs w:val="20"/>
            </w:rPr>
            <w:fldChar w:fldCharType="begin"/>
          </w:r>
          <w:r w:rsidRPr="00DC0F30">
            <w:rPr>
              <w:rFonts w:ascii="Calibri" w:hAnsi="Calibri"/>
              <w:bCs/>
              <w:sz w:val="20"/>
              <w:szCs w:val="20"/>
            </w:rPr>
            <w:instrText>PAGE   \* MERGEFORMAT</w:instrText>
          </w:r>
          <w:r w:rsidRPr="00DC0F30">
            <w:rPr>
              <w:rFonts w:ascii="Calibri" w:hAnsi="Calibri"/>
              <w:bCs/>
              <w:sz w:val="20"/>
              <w:szCs w:val="20"/>
            </w:rPr>
            <w:fldChar w:fldCharType="separate"/>
          </w:r>
          <w:r w:rsidRPr="00DC0F30">
            <w:rPr>
              <w:rFonts w:ascii="Calibri" w:hAnsi="Calibri"/>
              <w:bCs/>
              <w:sz w:val="20"/>
              <w:szCs w:val="20"/>
              <w:lang w:val="de-DE"/>
            </w:rPr>
            <w:t>1</w:t>
          </w:r>
          <w:r w:rsidRPr="00DC0F30">
            <w:rPr>
              <w:rFonts w:ascii="Calibri" w:hAnsi="Calibri"/>
              <w:bCs/>
              <w:sz w:val="20"/>
              <w:szCs w:val="20"/>
            </w:rPr>
            <w:fldChar w:fldCharType="end"/>
          </w:r>
        </w:p>
      </w:tc>
      <w:tc>
        <w:tcPr>
          <w:tcW w:w="3675" w:type="dxa"/>
        </w:tcPr>
        <w:p w14:paraId="783DCAC6" w14:textId="39D08D7D" w:rsidR="00DC0F30" w:rsidRDefault="00DC0F30">
          <w:pPr>
            <w:pStyle w:val="Kopfzeile"/>
          </w:pPr>
          <w:r>
            <w:rPr>
              <w:noProof/>
            </w:rPr>
            <w:drawing>
              <wp:inline distT="0" distB="0" distL="0" distR="0" wp14:anchorId="14078D88" wp14:editId="6F06FB61">
                <wp:extent cx="792480" cy="319693"/>
                <wp:effectExtent l="0" t="0" r="762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32456" cy="335820"/>
                        </a:xfrm>
                        <a:prstGeom prst="rect">
                          <a:avLst/>
                        </a:prstGeom>
                      </pic:spPr>
                    </pic:pic>
                  </a:graphicData>
                </a:graphic>
              </wp:inline>
            </w:drawing>
          </w:r>
          <w:r>
            <w:t xml:space="preserve">            </w:t>
          </w:r>
          <w:r>
            <w:rPr>
              <w:noProof/>
            </w:rPr>
            <w:drawing>
              <wp:inline distT="0" distB="0" distL="0" distR="0" wp14:anchorId="43252A72" wp14:editId="43A113A5">
                <wp:extent cx="731520" cy="32665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60883" cy="339764"/>
                        </a:xfrm>
                        <a:prstGeom prst="rect">
                          <a:avLst/>
                        </a:prstGeom>
                      </pic:spPr>
                    </pic:pic>
                  </a:graphicData>
                </a:graphic>
              </wp:inline>
            </w:drawing>
          </w:r>
        </w:p>
      </w:tc>
    </w:tr>
  </w:tbl>
  <w:p w14:paraId="5E525265" w14:textId="77777777" w:rsidR="00DC0F30" w:rsidRPr="00DC0F30" w:rsidRDefault="00DC0F30">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07E68"/>
    <w:multiLevelType w:val="hybridMultilevel"/>
    <w:tmpl w:val="A03451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2D"/>
    <w:rsid w:val="00034750"/>
    <w:rsid w:val="00244D56"/>
    <w:rsid w:val="00294E62"/>
    <w:rsid w:val="002A13B1"/>
    <w:rsid w:val="002B1B62"/>
    <w:rsid w:val="002C0353"/>
    <w:rsid w:val="003A15B3"/>
    <w:rsid w:val="003A52AA"/>
    <w:rsid w:val="00412A4C"/>
    <w:rsid w:val="00435E47"/>
    <w:rsid w:val="00450636"/>
    <w:rsid w:val="00572108"/>
    <w:rsid w:val="005D366F"/>
    <w:rsid w:val="006934D2"/>
    <w:rsid w:val="0070237B"/>
    <w:rsid w:val="007227C1"/>
    <w:rsid w:val="007A621C"/>
    <w:rsid w:val="00835D99"/>
    <w:rsid w:val="00856FF9"/>
    <w:rsid w:val="009257C0"/>
    <w:rsid w:val="00950237"/>
    <w:rsid w:val="009A206C"/>
    <w:rsid w:val="00A105D9"/>
    <w:rsid w:val="00A414C8"/>
    <w:rsid w:val="00A44468"/>
    <w:rsid w:val="00AC5160"/>
    <w:rsid w:val="00AC772D"/>
    <w:rsid w:val="00BC6631"/>
    <w:rsid w:val="00C34083"/>
    <w:rsid w:val="00CA1F5D"/>
    <w:rsid w:val="00DC0F30"/>
    <w:rsid w:val="00DC7274"/>
    <w:rsid w:val="00DE0B7D"/>
    <w:rsid w:val="00E836A2"/>
    <w:rsid w:val="00EF0B36"/>
    <w:rsid w:val="00F03D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81B3"/>
  <w15:chartTrackingRefBased/>
  <w15:docId w15:val="{021ACB3C-3A76-4685-A265-38E25EFA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621C"/>
    <w:pPr>
      <w:outlineLvl w:val="0"/>
    </w:pPr>
    <w:rPr>
      <w:rFonts w:ascii="Calibri" w:hAnsi="Calibri"/>
      <w:b/>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0B7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DE0B7D"/>
    <w:pPr>
      <w:ind w:left="720"/>
      <w:contextualSpacing/>
    </w:pPr>
  </w:style>
  <w:style w:type="character" w:styleId="Hyperlink">
    <w:name w:val="Hyperlink"/>
    <w:basedOn w:val="Absatz-Standardschriftart"/>
    <w:uiPriority w:val="99"/>
    <w:unhideWhenUsed/>
    <w:rsid w:val="00DE0B7D"/>
    <w:rPr>
      <w:color w:val="0563C1" w:themeColor="hyperlink"/>
      <w:u w:val="single"/>
    </w:rPr>
  </w:style>
  <w:style w:type="character" w:styleId="NichtaufgelsteErwhnung">
    <w:name w:val="Unresolved Mention"/>
    <w:basedOn w:val="Absatz-Standardschriftart"/>
    <w:uiPriority w:val="99"/>
    <w:semiHidden/>
    <w:unhideWhenUsed/>
    <w:rsid w:val="00C34083"/>
    <w:rPr>
      <w:color w:val="605E5C"/>
      <w:shd w:val="clear" w:color="auto" w:fill="E1DFDD"/>
    </w:rPr>
  </w:style>
  <w:style w:type="paragraph" w:styleId="Kopfzeile">
    <w:name w:val="header"/>
    <w:basedOn w:val="Standard"/>
    <w:link w:val="KopfzeileZchn"/>
    <w:uiPriority w:val="99"/>
    <w:unhideWhenUsed/>
    <w:rsid w:val="00DC0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F30"/>
  </w:style>
  <w:style w:type="paragraph" w:styleId="Fuzeile">
    <w:name w:val="footer"/>
    <w:basedOn w:val="Standard"/>
    <w:link w:val="FuzeileZchn"/>
    <w:uiPriority w:val="99"/>
    <w:unhideWhenUsed/>
    <w:rsid w:val="00DC0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0F30"/>
  </w:style>
  <w:style w:type="table" w:styleId="Tabellenraster">
    <w:name w:val="Table Grid"/>
    <w:basedOn w:val="NormaleTabelle"/>
    <w:uiPriority w:val="39"/>
    <w:rsid w:val="00DC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A621C"/>
    <w:rPr>
      <w:rFonts w:ascii="Calibri" w:hAnsi="Calibri"/>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elt.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ssatho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Purgstaller Christoph</dc:creator>
  <cp:keywords/>
  <dc:description/>
  <cp:lastModifiedBy>Markus Lang</cp:lastModifiedBy>
  <cp:revision>17</cp:revision>
  <cp:lastPrinted>2021-05-25T09:32:00Z</cp:lastPrinted>
  <dcterms:created xsi:type="dcterms:W3CDTF">2021-05-20T16:21:00Z</dcterms:created>
  <dcterms:modified xsi:type="dcterms:W3CDTF">2021-05-25T09:37:00Z</dcterms:modified>
</cp:coreProperties>
</file>