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28723" w14:textId="6FD4541A" w:rsidR="00D25952" w:rsidRPr="00717CA5" w:rsidRDefault="00006DB6" w:rsidP="004C17AF">
      <w:pPr>
        <w:autoSpaceDE w:val="0"/>
        <w:autoSpaceDN w:val="0"/>
        <w:adjustRightInd w:val="0"/>
        <w:spacing w:after="0" w:line="240" w:lineRule="auto"/>
        <w:ind w:right="-284"/>
        <w:rPr>
          <w:rFonts w:ascii="TitilliumWeb-SemiBold" w:hAnsi="TitilliumWeb-SemiBold" w:cs="TitilliumWeb-SemiBold"/>
          <w:sz w:val="18"/>
          <w:szCs w:val="18"/>
        </w:rPr>
      </w:pPr>
      <w:r>
        <w:rPr>
          <w:noProof/>
        </w:rPr>
        <w:drawing>
          <wp:inline distT="0" distB="0" distL="0" distR="0" wp14:anchorId="521BC4E6" wp14:editId="68EA3FA3">
            <wp:extent cx="5760720" cy="3840480"/>
            <wp:effectExtent l="0" t="0" r="0" b="7620"/>
            <wp:docPr id="1" name="Grafik 1" descr="Ein Bild, das drinnen, festlegen, Alt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innen, festlegen, Altar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760720" cy="3840480"/>
                    </a:xfrm>
                    <a:prstGeom prst="rect">
                      <a:avLst/>
                    </a:prstGeom>
                    <a:noFill/>
                    <a:ln>
                      <a:noFill/>
                    </a:ln>
                  </pic:spPr>
                </pic:pic>
              </a:graphicData>
            </a:graphic>
          </wp:inline>
        </w:drawing>
      </w:r>
      <w:r w:rsidR="00717CA5">
        <w:rPr>
          <w:rFonts w:ascii="TitilliumWeb-SemiBold" w:hAnsi="TitilliumWeb-SemiBold" w:cs="TitilliumWeb-SemiBold"/>
          <w:b/>
          <w:bCs/>
          <w:sz w:val="24"/>
          <w:szCs w:val="24"/>
        </w:rPr>
        <w:br/>
      </w:r>
      <w:r w:rsidR="00717CA5" w:rsidRPr="00717CA5">
        <w:rPr>
          <w:rFonts w:ascii="TitilliumWeb-SemiBold" w:hAnsi="TitilliumWeb-SemiBold" w:cs="TitilliumWeb-SemiBold"/>
          <w:sz w:val="18"/>
          <w:szCs w:val="18"/>
        </w:rPr>
        <w:t>Bild 1:</w:t>
      </w:r>
      <w:r w:rsidR="00717CA5">
        <w:rPr>
          <w:rFonts w:ascii="TitilliumWeb-SemiBold" w:hAnsi="TitilliumWeb-SemiBold" w:cs="TitilliumWeb-SemiBold"/>
          <w:sz w:val="18"/>
          <w:szCs w:val="18"/>
        </w:rPr>
        <w:t xml:space="preserve"> Gruppenfoto der GewinnerInnen der passathon TROPHY 2022 </w:t>
      </w:r>
      <w:r w:rsidR="00AB016C">
        <w:rPr>
          <w:rFonts w:ascii="TitilliumWeb-SemiBold" w:hAnsi="TitilliumWeb-SemiBold" w:cs="TitilliumWeb-SemiBold"/>
          <w:sz w:val="18"/>
          <w:szCs w:val="18"/>
        </w:rPr>
        <w:t xml:space="preserve">im neuen Nationalratssaal des Parlaments </w:t>
      </w:r>
      <w:r w:rsidR="00717CA5">
        <w:rPr>
          <w:rFonts w:ascii="TitilliumWeb-SemiBold" w:hAnsi="TitilliumWeb-SemiBold" w:cs="TitilliumWeb-SemiBold"/>
          <w:sz w:val="18"/>
          <w:szCs w:val="18"/>
        </w:rPr>
        <w:t xml:space="preserve">nach der Auszeichnungsüberreichung mit Klimaministerin Leonore Gewessler, </w:t>
      </w:r>
      <w:r w:rsidR="00AB016C" w:rsidRPr="00AB016C">
        <w:rPr>
          <w:rFonts w:ascii="TitilliumWeb-SemiBold" w:hAnsi="TitilliumWeb-SemiBold" w:cs="TitilliumWeb-SemiBold"/>
          <w:sz w:val="18"/>
          <w:szCs w:val="18"/>
        </w:rPr>
        <w:t xml:space="preserve">Bundesratspräsident Günter Kovacs, Parlamentsdirektor Harald </w:t>
      </w:r>
      <w:proofErr w:type="spellStart"/>
      <w:r w:rsidR="00AB016C" w:rsidRPr="00AB016C">
        <w:rPr>
          <w:rFonts w:ascii="TitilliumWeb-SemiBold" w:hAnsi="TitilliumWeb-SemiBold" w:cs="TitilliumWeb-SemiBold"/>
          <w:sz w:val="18"/>
          <w:szCs w:val="18"/>
        </w:rPr>
        <w:t>Dossi</w:t>
      </w:r>
      <w:proofErr w:type="spellEnd"/>
      <w:r w:rsidR="00AB016C" w:rsidRPr="00AB016C">
        <w:rPr>
          <w:rFonts w:ascii="TitilliumWeb-SemiBold" w:hAnsi="TitilliumWeb-SemiBold" w:cs="TitilliumWeb-SemiBold"/>
          <w:sz w:val="18"/>
          <w:szCs w:val="18"/>
        </w:rPr>
        <w:t xml:space="preserve"> und den passathon Organisatoren Markus und Günter Lang</w:t>
      </w:r>
      <w:r w:rsidR="00673718">
        <w:rPr>
          <w:rFonts w:ascii="TitilliumWeb-SemiBold" w:hAnsi="TitilliumWeb-SemiBold" w:cs="TitilliumWeb-SemiBold"/>
          <w:sz w:val="18"/>
          <w:szCs w:val="18"/>
        </w:rPr>
        <w:t xml:space="preserve">; </w:t>
      </w:r>
      <w:r w:rsidR="00673718" w:rsidRPr="00673718">
        <w:rPr>
          <w:rFonts w:ascii="TitilliumWeb-SemiBold" w:hAnsi="TitilliumWeb-SemiBold" w:cs="TitilliumWeb-SemiBold"/>
          <w:sz w:val="18"/>
          <w:szCs w:val="18"/>
        </w:rPr>
        <w:t>Copyright: Parlamentsdirektion/Thomas Topf</w:t>
      </w:r>
    </w:p>
    <w:p w14:paraId="574E1FD1" w14:textId="3F67B07A" w:rsidR="00D25952" w:rsidRPr="000A7842" w:rsidRDefault="00084B72">
      <w:pPr>
        <w:rPr>
          <w:rFonts w:cstheme="minorHAnsi"/>
          <w:b/>
          <w:bCs/>
          <w:sz w:val="28"/>
          <w:szCs w:val="28"/>
        </w:rPr>
      </w:pPr>
      <w:r w:rsidRPr="00084B72">
        <w:rPr>
          <w:rFonts w:cstheme="minorHAnsi"/>
          <w:b/>
          <w:bCs/>
          <w:sz w:val="24"/>
          <w:szCs w:val="24"/>
        </w:rPr>
        <w:br/>
      </w:r>
      <w:r w:rsidR="0065457E">
        <w:rPr>
          <w:rFonts w:cstheme="minorHAnsi"/>
          <w:b/>
          <w:bCs/>
          <w:sz w:val="32"/>
          <w:szCs w:val="32"/>
        </w:rPr>
        <w:t>passathon TROPHY 2022 im Parlament verliehen</w:t>
      </w:r>
      <w:r w:rsidR="0065167F">
        <w:rPr>
          <w:rFonts w:cstheme="minorHAnsi"/>
          <w:b/>
          <w:bCs/>
          <w:sz w:val="32"/>
          <w:szCs w:val="32"/>
        </w:rPr>
        <w:br/>
      </w:r>
      <w:r w:rsidR="0058489C">
        <w:rPr>
          <w:b/>
          <w:bCs/>
          <w:sz w:val="24"/>
          <w:szCs w:val="24"/>
        </w:rPr>
        <w:t>p</w:t>
      </w:r>
      <w:r w:rsidR="0058489C" w:rsidRPr="0058489C">
        <w:rPr>
          <w:b/>
          <w:bCs/>
          <w:sz w:val="24"/>
          <w:szCs w:val="24"/>
        </w:rPr>
        <w:t>assathon</w:t>
      </w:r>
      <w:r w:rsidR="003303E4">
        <w:rPr>
          <w:b/>
          <w:bCs/>
          <w:sz w:val="24"/>
          <w:szCs w:val="24"/>
        </w:rPr>
        <w:t>-Leuchttürme</w:t>
      </w:r>
      <w:r w:rsidR="0058489C" w:rsidRPr="0058489C">
        <w:rPr>
          <w:b/>
          <w:bCs/>
          <w:sz w:val="24"/>
          <w:szCs w:val="24"/>
        </w:rPr>
        <w:t xml:space="preserve"> Vorbild</w:t>
      </w:r>
      <w:r w:rsidR="003303E4">
        <w:rPr>
          <w:b/>
          <w:bCs/>
          <w:sz w:val="24"/>
          <w:szCs w:val="24"/>
        </w:rPr>
        <w:t>er</w:t>
      </w:r>
      <w:r w:rsidR="0058489C" w:rsidRPr="0058489C">
        <w:rPr>
          <w:b/>
          <w:bCs/>
          <w:sz w:val="24"/>
          <w:szCs w:val="24"/>
        </w:rPr>
        <w:t xml:space="preserve"> für Renovierungswelle und Nullemissionsgebäude</w:t>
      </w:r>
    </w:p>
    <w:p w14:paraId="4EBDBF98" w14:textId="06D97642" w:rsidR="001549EA" w:rsidRPr="00EE2EF1" w:rsidRDefault="006424E6" w:rsidP="008A3D01">
      <w:pPr>
        <w:pStyle w:val="StandardWeb"/>
        <w:spacing w:line="276" w:lineRule="auto"/>
        <w:rPr>
          <w:rFonts w:asciiTheme="minorHAnsi" w:hAnsiTheme="minorHAnsi" w:cstheme="minorHAnsi"/>
          <w:i/>
          <w:iCs/>
        </w:rPr>
      </w:pPr>
      <w:r>
        <w:rPr>
          <w:rFonts w:asciiTheme="minorHAnsi" w:hAnsiTheme="minorHAnsi" w:cstheme="minorHAnsi"/>
          <w:i/>
          <w:iCs/>
        </w:rPr>
        <w:t xml:space="preserve">Wenn </w:t>
      </w:r>
      <w:r w:rsidR="00C05A1B">
        <w:rPr>
          <w:rFonts w:asciiTheme="minorHAnsi" w:hAnsiTheme="minorHAnsi" w:cstheme="minorHAnsi"/>
          <w:i/>
          <w:iCs/>
        </w:rPr>
        <w:t xml:space="preserve">auf Einladung der Parlamentsdirektion </w:t>
      </w:r>
      <w:r>
        <w:rPr>
          <w:rFonts w:asciiTheme="minorHAnsi" w:hAnsiTheme="minorHAnsi" w:cstheme="minorHAnsi"/>
          <w:i/>
          <w:iCs/>
        </w:rPr>
        <w:t>4</w:t>
      </w:r>
      <w:r w:rsidR="00BD3FA1">
        <w:rPr>
          <w:rFonts w:asciiTheme="minorHAnsi" w:hAnsiTheme="minorHAnsi" w:cstheme="minorHAnsi"/>
          <w:i/>
          <w:iCs/>
        </w:rPr>
        <w:t>3</w:t>
      </w:r>
      <w:r>
        <w:rPr>
          <w:rFonts w:asciiTheme="minorHAnsi" w:hAnsiTheme="minorHAnsi" w:cstheme="minorHAnsi"/>
          <w:i/>
          <w:iCs/>
        </w:rPr>
        <w:t xml:space="preserve"> SiegerInnen </w:t>
      </w:r>
      <w:r w:rsidR="00673718">
        <w:rPr>
          <w:rFonts w:asciiTheme="minorHAnsi" w:hAnsiTheme="minorHAnsi" w:cstheme="minorHAnsi"/>
          <w:i/>
          <w:iCs/>
        </w:rPr>
        <w:t>bei der ersten Veranstaltung im neu eröffneten</w:t>
      </w:r>
      <w:r>
        <w:rPr>
          <w:rFonts w:asciiTheme="minorHAnsi" w:hAnsiTheme="minorHAnsi" w:cstheme="minorHAnsi"/>
          <w:i/>
          <w:iCs/>
        </w:rPr>
        <w:t xml:space="preserve"> Parlament die passathon TROPHY 2022 verliehen bekommen, dann hat dies eine sehr große Bedeutung. Nicht nur, dass dies die Besten</w:t>
      </w:r>
      <w:r w:rsidR="007F3C82">
        <w:rPr>
          <w:rFonts w:asciiTheme="minorHAnsi" w:hAnsiTheme="minorHAnsi" w:cstheme="minorHAnsi"/>
          <w:i/>
          <w:iCs/>
        </w:rPr>
        <w:t xml:space="preserve"> von</w:t>
      </w:r>
      <w:r>
        <w:rPr>
          <w:rFonts w:asciiTheme="minorHAnsi" w:hAnsiTheme="minorHAnsi" w:cstheme="minorHAnsi"/>
          <w:i/>
          <w:iCs/>
        </w:rPr>
        <w:t xml:space="preserve"> </w:t>
      </w:r>
      <w:r w:rsidR="007F3C82" w:rsidRPr="00EE2EF1">
        <w:rPr>
          <w:rFonts w:asciiTheme="minorHAnsi" w:hAnsiTheme="minorHAnsi" w:cstheme="minorHAnsi"/>
          <w:i/>
          <w:iCs/>
        </w:rPr>
        <w:t xml:space="preserve">900 TeilnehmerInnen </w:t>
      </w:r>
      <w:r>
        <w:rPr>
          <w:rFonts w:asciiTheme="minorHAnsi" w:hAnsiTheme="minorHAnsi" w:cstheme="minorHAnsi"/>
          <w:i/>
          <w:iCs/>
        </w:rPr>
        <w:t xml:space="preserve">beim </w:t>
      </w:r>
      <w:r w:rsidRPr="00EE2EF1">
        <w:rPr>
          <w:rFonts w:asciiTheme="minorHAnsi" w:hAnsiTheme="minorHAnsi" w:cstheme="minorHAnsi"/>
          <w:i/>
          <w:iCs/>
        </w:rPr>
        <w:t>passathon 202</w:t>
      </w:r>
      <w:r>
        <w:rPr>
          <w:rFonts w:asciiTheme="minorHAnsi" w:hAnsiTheme="minorHAnsi" w:cstheme="minorHAnsi"/>
          <w:i/>
          <w:iCs/>
        </w:rPr>
        <w:t>2</w:t>
      </w:r>
      <w:r w:rsidRPr="00EE2EF1">
        <w:rPr>
          <w:rFonts w:asciiTheme="minorHAnsi" w:hAnsiTheme="minorHAnsi" w:cstheme="minorHAnsi"/>
          <w:i/>
          <w:iCs/>
        </w:rPr>
        <w:t xml:space="preserve"> – RACE FOR FUTURE </w:t>
      </w:r>
      <w:r>
        <w:rPr>
          <w:rFonts w:asciiTheme="minorHAnsi" w:hAnsiTheme="minorHAnsi" w:cstheme="minorHAnsi"/>
          <w:i/>
          <w:iCs/>
        </w:rPr>
        <w:t xml:space="preserve">waren, </w:t>
      </w:r>
      <w:r w:rsidR="007F3C82">
        <w:rPr>
          <w:rFonts w:asciiTheme="minorHAnsi" w:hAnsiTheme="minorHAnsi" w:cstheme="minorHAnsi"/>
          <w:i/>
          <w:iCs/>
        </w:rPr>
        <w:t>die zusammen</w:t>
      </w:r>
      <w:r w:rsidRPr="00EE2EF1">
        <w:rPr>
          <w:rFonts w:asciiTheme="minorHAnsi" w:hAnsiTheme="minorHAnsi" w:cstheme="minorHAnsi"/>
          <w:i/>
          <w:iCs/>
        </w:rPr>
        <w:t xml:space="preserve"> auf </w:t>
      </w:r>
      <w:r w:rsidRPr="00926942">
        <w:rPr>
          <w:rFonts w:asciiTheme="minorHAnsi" w:hAnsiTheme="minorHAnsi" w:cstheme="minorHAnsi"/>
          <w:i/>
          <w:iCs/>
        </w:rPr>
        <w:t>100.000 km</w:t>
      </w:r>
      <w:r>
        <w:rPr>
          <w:rFonts w:asciiTheme="minorHAnsi" w:hAnsiTheme="minorHAnsi" w:cstheme="minorHAnsi"/>
          <w:i/>
          <w:iCs/>
        </w:rPr>
        <w:t xml:space="preserve"> </w:t>
      </w:r>
      <w:r w:rsidR="004F7C28">
        <w:rPr>
          <w:rFonts w:asciiTheme="minorHAnsi" w:hAnsiTheme="minorHAnsi" w:cstheme="minorHAnsi"/>
          <w:i/>
          <w:iCs/>
        </w:rPr>
        <w:t xml:space="preserve">ganze </w:t>
      </w:r>
      <w:r w:rsidR="00C94D5E">
        <w:rPr>
          <w:rFonts w:asciiTheme="minorHAnsi" w:hAnsiTheme="minorHAnsi" w:cstheme="minorHAnsi"/>
          <w:i/>
          <w:iCs/>
        </w:rPr>
        <w:t>30</w:t>
      </w:r>
      <w:r w:rsidR="00C94D5E" w:rsidRPr="00EE2EF1">
        <w:rPr>
          <w:rFonts w:asciiTheme="minorHAnsi" w:hAnsiTheme="minorHAnsi" w:cstheme="minorHAnsi"/>
          <w:i/>
          <w:iCs/>
        </w:rPr>
        <w:t>.0</w:t>
      </w:r>
      <w:r w:rsidR="00C94D5E">
        <w:rPr>
          <w:rFonts w:asciiTheme="minorHAnsi" w:hAnsiTheme="minorHAnsi" w:cstheme="minorHAnsi"/>
          <w:i/>
          <w:iCs/>
        </w:rPr>
        <w:t>5</w:t>
      </w:r>
      <w:r w:rsidR="00C94D5E" w:rsidRPr="00EE2EF1">
        <w:rPr>
          <w:rFonts w:asciiTheme="minorHAnsi" w:hAnsiTheme="minorHAnsi" w:cstheme="minorHAnsi"/>
          <w:i/>
          <w:iCs/>
        </w:rPr>
        <w:t>0</w:t>
      </w:r>
      <w:r w:rsidR="009A75C7">
        <w:rPr>
          <w:rFonts w:asciiTheme="minorHAnsi" w:hAnsiTheme="minorHAnsi" w:cstheme="minorHAnsi"/>
          <w:i/>
          <w:iCs/>
        </w:rPr>
        <w:t>-m</w:t>
      </w:r>
      <w:r w:rsidR="00BF29A6">
        <w:rPr>
          <w:rFonts w:asciiTheme="minorHAnsi" w:hAnsiTheme="minorHAnsi" w:cstheme="minorHAnsi"/>
          <w:i/>
          <w:iCs/>
        </w:rPr>
        <w:t xml:space="preserve">al </w:t>
      </w:r>
      <w:r w:rsidR="00C94D5E" w:rsidRPr="00EE2EF1">
        <w:rPr>
          <w:rFonts w:asciiTheme="minorHAnsi" w:hAnsiTheme="minorHAnsi" w:cstheme="minorHAnsi"/>
          <w:i/>
          <w:iCs/>
        </w:rPr>
        <w:t>passathon-Leuchttürme mit dem Rad entdeckt</w:t>
      </w:r>
      <w:r>
        <w:rPr>
          <w:rFonts w:asciiTheme="minorHAnsi" w:hAnsiTheme="minorHAnsi" w:cstheme="minorHAnsi"/>
          <w:i/>
          <w:iCs/>
        </w:rPr>
        <w:t>en</w:t>
      </w:r>
      <w:r w:rsidR="00C94D5E" w:rsidRPr="00EE2EF1">
        <w:rPr>
          <w:rFonts w:asciiTheme="minorHAnsi" w:hAnsiTheme="minorHAnsi" w:cstheme="minorHAnsi"/>
          <w:i/>
          <w:iCs/>
        </w:rPr>
        <w:t>.</w:t>
      </w:r>
      <w:r w:rsidR="00C94D5E">
        <w:rPr>
          <w:rFonts w:asciiTheme="minorHAnsi" w:hAnsiTheme="minorHAnsi" w:cstheme="minorHAnsi"/>
          <w:i/>
          <w:iCs/>
        </w:rPr>
        <w:t xml:space="preserve"> </w:t>
      </w:r>
      <w:r>
        <w:rPr>
          <w:rFonts w:asciiTheme="minorHAnsi" w:hAnsiTheme="minorHAnsi" w:cstheme="minorHAnsi"/>
          <w:i/>
          <w:iCs/>
        </w:rPr>
        <w:t>Vielmehr s</w:t>
      </w:r>
      <w:r w:rsidR="004F7C28">
        <w:rPr>
          <w:rFonts w:asciiTheme="minorHAnsi" w:hAnsiTheme="minorHAnsi" w:cstheme="minorHAnsi"/>
          <w:i/>
          <w:iCs/>
        </w:rPr>
        <w:t>ind</w:t>
      </w:r>
      <w:r>
        <w:rPr>
          <w:rFonts w:asciiTheme="minorHAnsi" w:hAnsiTheme="minorHAnsi" w:cstheme="minorHAnsi"/>
          <w:i/>
          <w:iCs/>
        </w:rPr>
        <w:t xml:space="preserve"> diese GewinnerInnen </w:t>
      </w:r>
      <w:r w:rsidR="004F7C28">
        <w:rPr>
          <w:rFonts w:asciiTheme="minorHAnsi" w:hAnsiTheme="minorHAnsi" w:cstheme="minorHAnsi"/>
          <w:i/>
          <w:iCs/>
        </w:rPr>
        <w:t>BotschafterInnen</w:t>
      </w:r>
      <w:r>
        <w:rPr>
          <w:rFonts w:asciiTheme="minorHAnsi" w:hAnsiTheme="minorHAnsi" w:cstheme="minorHAnsi"/>
          <w:i/>
          <w:iCs/>
        </w:rPr>
        <w:t xml:space="preserve">, dass es für die Klima- und Energiekrise </w:t>
      </w:r>
      <w:r w:rsidR="007F3C82">
        <w:rPr>
          <w:rFonts w:asciiTheme="minorHAnsi" w:hAnsiTheme="minorHAnsi" w:cstheme="minorHAnsi"/>
          <w:i/>
          <w:iCs/>
        </w:rPr>
        <w:t xml:space="preserve">längst </w:t>
      </w:r>
      <w:r>
        <w:rPr>
          <w:rFonts w:asciiTheme="minorHAnsi" w:hAnsiTheme="minorHAnsi" w:cstheme="minorHAnsi"/>
          <w:i/>
          <w:iCs/>
        </w:rPr>
        <w:t>bewährte Lösungen gibt.</w:t>
      </w:r>
      <w:r w:rsidR="00763FD3" w:rsidRPr="00EE2EF1">
        <w:rPr>
          <w:rFonts w:asciiTheme="minorHAnsi" w:hAnsiTheme="minorHAnsi" w:cstheme="minorHAnsi"/>
          <w:i/>
          <w:iCs/>
        </w:rPr>
        <w:t xml:space="preserve"> </w:t>
      </w:r>
      <w:r w:rsidR="001549EA" w:rsidRPr="00EE2EF1">
        <w:rPr>
          <w:rFonts w:asciiTheme="minorHAnsi" w:hAnsiTheme="minorHAnsi" w:cstheme="minorHAnsi"/>
          <w:i/>
          <w:iCs/>
        </w:rPr>
        <w:t>In 2</w:t>
      </w:r>
      <w:r w:rsidR="005D3972">
        <w:rPr>
          <w:rFonts w:asciiTheme="minorHAnsi" w:hAnsiTheme="minorHAnsi" w:cstheme="minorHAnsi"/>
          <w:i/>
          <w:iCs/>
        </w:rPr>
        <w:t>25</w:t>
      </w:r>
      <w:r w:rsidR="001549EA" w:rsidRPr="00EE2EF1">
        <w:rPr>
          <w:rFonts w:asciiTheme="minorHAnsi" w:hAnsiTheme="minorHAnsi" w:cstheme="minorHAnsi"/>
          <w:i/>
          <w:iCs/>
        </w:rPr>
        <w:t xml:space="preserve"> Orten zeigten d</w:t>
      </w:r>
      <w:r w:rsidR="0034017C" w:rsidRPr="00EE2EF1">
        <w:rPr>
          <w:rFonts w:asciiTheme="minorHAnsi" w:hAnsiTheme="minorHAnsi" w:cstheme="minorHAnsi"/>
          <w:i/>
          <w:iCs/>
        </w:rPr>
        <w:t xml:space="preserve">ie </w:t>
      </w:r>
      <w:r w:rsidR="005D3972">
        <w:rPr>
          <w:rFonts w:asciiTheme="minorHAnsi" w:hAnsiTheme="minorHAnsi" w:cstheme="minorHAnsi"/>
          <w:i/>
          <w:iCs/>
        </w:rPr>
        <w:t>6</w:t>
      </w:r>
      <w:r w:rsidR="0034017C" w:rsidRPr="00EE2EF1">
        <w:rPr>
          <w:rFonts w:asciiTheme="minorHAnsi" w:hAnsiTheme="minorHAnsi" w:cstheme="minorHAnsi"/>
          <w:i/>
          <w:iCs/>
        </w:rPr>
        <w:t>0</w:t>
      </w:r>
      <w:r w:rsidR="005D3972">
        <w:rPr>
          <w:rFonts w:asciiTheme="minorHAnsi" w:hAnsiTheme="minorHAnsi" w:cstheme="minorHAnsi"/>
          <w:i/>
          <w:iCs/>
        </w:rPr>
        <w:t>8</w:t>
      </w:r>
      <w:r w:rsidR="0034017C" w:rsidRPr="00EE2EF1">
        <w:rPr>
          <w:rFonts w:asciiTheme="minorHAnsi" w:hAnsiTheme="minorHAnsi" w:cstheme="minorHAnsi"/>
          <w:i/>
          <w:iCs/>
        </w:rPr>
        <w:t xml:space="preserve"> </w:t>
      </w:r>
      <w:proofErr w:type="spellStart"/>
      <w:r w:rsidR="0034017C" w:rsidRPr="00EE2EF1">
        <w:rPr>
          <w:rFonts w:asciiTheme="minorHAnsi" w:hAnsiTheme="minorHAnsi" w:cstheme="minorHAnsi"/>
          <w:i/>
          <w:iCs/>
        </w:rPr>
        <w:t>klimaschonensten</w:t>
      </w:r>
      <w:proofErr w:type="spellEnd"/>
      <w:r w:rsidR="0034017C" w:rsidRPr="00EE2EF1">
        <w:rPr>
          <w:rFonts w:asciiTheme="minorHAnsi" w:hAnsiTheme="minorHAnsi" w:cstheme="minorHAnsi"/>
          <w:i/>
          <w:iCs/>
        </w:rPr>
        <w:t xml:space="preserve"> Gebäude Österreichs</w:t>
      </w:r>
      <w:r w:rsidR="00D206EF">
        <w:rPr>
          <w:rFonts w:asciiTheme="minorHAnsi" w:hAnsiTheme="minorHAnsi" w:cstheme="minorHAnsi"/>
          <w:i/>
          <w:iCs/>
        </w:rPr>
        <w:t xml:space="preserve"> – einschließlich dem neu renovierten Parlament -</w:t>
      </w:r>
      <w:r w:rsidR="0034017C" w:rsidRPr="00EE2EF1">
        <w:rPr>
          <w:rFonts w:asciiTheme="minorHAnsi" w:hAnsiTheme="minorHAnsi" w:cstheme="minorHAnsi"/>
          <w:i/>
          <w:iCs/>
        </w:rPr>
        <w:t xml:space="preserve"> eindrucksvoll wie </w:t>
      </w:r>
      <w:r w:rsidR="005D3972">
        <w:rPr>
          <w:rFonts w:asciiTheme="minorHAnsi" w:hAnsiTheme="minorHAnsi" w:cstheme="minorHAnsi"/>
          <w:i/>
          <w:iCs/>
        </w:rPr>
        <w:t xml:space="preserve">Energieunabhängigkeit und </w:t>
      </w:r>
      <w:r w:rsidR="0034017C" w:rsidRPr="00EE2EF1">
        <w:rPr>
          <w:rFonts w:asciiTheme="minorHAnsi" w:hAnsiTheme="minorHAnsi" w:cstheme="minorHAnsi"/>
          <w:i/>
          <w:iCs/>
        </w:rPr>
        <w:t xml:space="preserve">Klimaneutralität bis 2040 bei </w:t>
      </w:r>
      <w:r w:rsidR="005D3972">
        <w:rPr>
          <w:rFonts w:asciiTheme="minorHAnsi" w:hAnsiTheme="minorHAnsi" w:cstheme="minorHAnsi"/>
          <w:i/>
          <w:iCs/>
        </w:rPr>
        <w:t xml:space="preserve">allen </w:t>
      </w:r>
      <w:r w:rsidR="0034017C" w:rsidRPr="00EE2EF1">
        <w:rPr>
          <w:rFonts w:asciiTheme="minorHAnsi" w:hAnsiTheme="minorHAnsi" w:cstheme="minorHAnsi"/>
          <w:i/>
          <w:iCs/>
        </w:rPr>
        <w:t xml:space="preserve">Gebäuden umgesetzt werden kann. </w:t>
      </w:r>
      <w:r w:rsidR="00D206EF">
        <w:rPr>
          <w:rFonts w:asciiTheme="minorHAnsi" w:hAnsiTheme="minorHAnsi" w:cstheme="minorHAnsi"/>
          <w:i/>
          <w:iCs/>
        </w:rPr>
        <w:t xml:space="preserve">Der heurige passathon 2023 startet </w:t>
      </w:r>
      <w:r w:rsidR="00761611">
        <w:rPr>
          <w:rFonts w:asciiTheme="minorHAnsi" w:hAnsiTheme="minorHAnsi" w:cstheme="minorHAnsi"/>
          <w:i/>
          <w:iCs/>
        </w:rPr>
        <w:t xml:space="preserve">am 7. April </w:t>
      </w:r>
      <w:r w:rsidR="00D206EF">
        <w:rPr>
          <w:rFonts w:asciiTheme="minorHAnsi" w:hAnsiTheme="minorHAnsi" w:cstheme="minorHAnsi"/>
          <w:i/>
          <w:iCs/>
        </w:rPr>
        <w:t>mit r</w:t>
      </w:r>
      <w:r w:rsidR="00EB4A8D">
        <w:rPr>
          <w:rFonts w:asciiTheme="minorHAnsi" w:hAnsiTheme="minorHAnsi" w:cstheme="minorHAnsi"/>
          <w:i/>
          <w:iCs/>
        </w:rPr>
        <w:t>und</w:t>
      </w:r>
      <w:r w:rsidR="00D206EF">
        <w:rPr>
          <w:rFonts w:asciiTheme="minorHAnsi" w:hAnsiTheme="minorHAnsi" w:cstheme="minorHAnsi"/>
          <w:i/>
          <w:iCs/>
        </w:rPr>
        <w:t xml:space="preserve"> 660 Leuchttürmen wieder in ganz Österreich</w:t>
      </w:r>
      <w:r w:rsidR="001549EA" w:rsidRPr="00EE2EF1">
        <w:rPr>
          <w:rFonts w:asciiTheme="minorHAnsi" w:hAnsiTheme="minorHAnsi" w:cstheme="minorHAnsi"/>
          <w:i/>
          <w:iCs/>
        </w:rPr>
        <w:t xml:space="preserve">. </w:t>
      </w:r>
    </w:p>
    <w:p w14:paraId="583735DC" w14:textId="41D8A55C" w:rsidR="00673718" w:rsidRPr="00006DB6" w:rsidRDefault="00673718" w:rsidP="006737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szCs w:val="24"/>
        </w:rPr>
      </w:pPr>
      <w:r w:rsidRPr="00673718">
        <w:rPr>
          <w:sz w:val="24"/>
          <w:szCs w:val="24"/>
        </w:rPr>
        <w:t>Mit der Neueröffnung des in fünfjähriger Generalsanierung auf klimaaktiv Gold Standard zukunftsfitten Parlaments widmete sich die erste öffentliche Veranstaltung ganz dem Thema Klimaschutz – ein gutes Omen.</w:t>
      </w:r>
      <w:r>
        <w:rPr>
          <w:sz w:val="24"/>
          <w:szCs w:val="24"/>
        </w:rPr>
        <w:t xml:space="preserve"> </w:t>
      </w:r>
      <w:r w:rsidRPr="00006DB6">
        <w:rPr>
          <w:sz w:val="24"/>
          <w:szCs w:val="24"/>
        </w:rPr>
        <w:t>„Das wunderbar neue Parlamentsgebäude ist ein wahres Leuchtturmprojekt für klimafreundliches Sanieren. Es zeigt vor, wie höchste architektonische Qualität mit den strengen Anforderungen von Denkmalschutz, Klimaschutz und Energieeffizienz in Einklang gebracht werden kann und setzt wichtige Impulse für die Sanierung vergleichbarer Gebäude“, so Klimaschutzministerin Leonore Gewessler.</w:t>
      </w:r>
    </w:p>
    <w:p w14:paraId="13BED115" w14:textId="25541D5F" w:rsidR="00673718" w:rsidRPr="00717CA5" w:rsidRDefault="00A27350" w:rsidP="00673718">
      <w:pPr>
        <w:autoSpaceDE w:val="0"/>
        <w:autoSpaceDN w:val="0"/>
        <w:adjustRightInd w:val="0"/>
        <w:spacing w:after="0" w:line="240" w:lineRule="auto"/>
        <w:ind w:right="-284"/>
        <w:rPr>
          <w:rFonts w:ascii="TitilliumWeb-SemiBold" w:hAnsi="TitilliumWeb-SemiBold" w:cs="TitilliumWeb-SemiBold"/>
          <w:sz w:val="18"/>
          <w:szCs w:val="18"/>
        </w:rPr>
      </w:pPr>
      <w:r>
        <w:rPr>
          <w:noProof/>
        </w:rPr>
        <w:lastRenderedPageBreak/>
        <w:drawing>
          <wp:inline distT="0" distB="0" distL="0" distR="0" wp14:anchorId="72E9A1FD" wp14:editId="0EFFEB60">
            <wp:extent cx="5161935" cy="3441290"/>
            <wp:effectExtent l="0" t="0" r="635" b="6985"/>
            <wp:docPr id="2" name="Grafik 2" descr="Ein Bild, das drinnen, Decke, Personen, Restaura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innen, Decke, Personen, Restaurant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178178" cy="3452119"/>
                    </a:xfrm>
                    <a:prstGeom prst="rect">
                      <a:avLst/>
                    </a:prstGeom>
                    <a:noFill/>
                    <a:ln>
                      <a:noFill/>
                    </a:ln>
                  </pic:spPr>
                </pic:pic>
              </a:graphicData>
            </a:graphic>
          </wp:inline>
        </w:drawing>
      </w:r>
      <w:r w:rsidR="00717CA5">
        <w:rPr>
          <w:sz w:val="24"/>
          <w:szCs w:val="24"/>
        </w:rPr>
        <w:br/>
      </w:r>
      <w:r w:rsidR="00717CA5" w:rsidRPr="00717CA5">
        <w:rPr>
          <w:sz w:val="18"/>
          <w:szCs w:val="18"/>
        </w:rPr>
        <w:t>Bild</w:t>
      </w:r>
      <w:r w:rsidR="00673718">
        <w:rPr>
          <w:sz w:val="18"/>
          <w:szCs w:val="18"/>
        </w:rPr>
        <w:t xml:space="preserve"> 2</w:t>
      </w:r>
      <w:r w:rsidR="00717CA5" w:rsidRPr="00717CA5">
        <w:rPr>
          <w:sz w:val="18"/>
          <w:szCs w:val="18"/>
        </w:rPr>
        <w:t>: Die erste Veranstaltung im neu renovierten Parlament widmete sich ganz dem Thema Klimaschutz – ein gutes Omen</w:t>
      </w:r>
      <w:r w:rsidR="00673718">
        <w:rPr>
          <w:sz w:val="18"/>
          <w:szCs w:val="18"/>
        </w:rPr>
        <w:t xml:space="preserve">; </w:t>
      </w:r>
      <w:r w:rsidR="00673718" w:rsidRPr="00673718">
        <w:rPr>
          <w:rFonts w:ascii="TitilliumWeb-SemiBold" w:hAnsi="TitilliumWeb-SemiBold" w:cs="TitilliumWeb-SemiBold"/>
          <w:sz w:val="18"/>
          <w:szCs w:val="18"/>
        </w:rPr>
        <w:t>Copyright: Parlamentsdirektion/Thomas Topf</w:t>
      </w:r>
    </w:p>
    <w:p w14:paraId="668B4E3B" w14:textId="1A67DF6F" w:rsidR="00A27350" w:rsidRPr="00717CA5" w:rsidRDefault="00A27350" w:rsidP="003303E4">
      <w:pPr>
        <w:rPr>
          <w:sz w:val="18"/>
          <w:szCs w:val="18"/>
        </w:rPr>
      </w:pPr>
      <w:r w:rsidRPr="00717CA5">
        <w:rPr>
          <w:sz w:val="18"/>
          <w:szCs w:val="18"/>
        </w:rPr>
        <w:t xml:space="preserve"> </w:t>
      </w:r>
    </w:p>
    <w:p w14:paraId="3B8D7390" w14:textId="1D488661" w:rsidR="00A27350" w:rsidRDefault="003303E4" w:rsidP="003303E4">
      <w:pPr>
        <w:rPr>
          <w:sz w:val="24"/>
          <w:szCs w:val="24"/>
        </w:rPr>
      </w:pPr>
      <w:r w:rsidRPr="003303E4">
        <w:rPr>
          <w:sz w:val="24"/>
          <w:szCs w:val="24"/>
        </w:rPr>
        <w:t xml:space="preserve">„Mit der Sanierung des Hohen Hauses ist uns ein zukunftsweisender Schritt gelungen. Die Renovierung wurde auf Basis eines breiten parlamentarischen Konsenses nach den besonders anspruchsvollen Kriterien der Initiative klimaaktiv des Klimaschutzministeriums umgesetzt. Wir haben damit ein modernes Arbeitsparlament für künftige Generationen geschaffen. Umso mehr freut es mich, dass das historische Parlamentsgebäude eines jener Klimaschutzobjekte ist, die im Rahmen des passathon per Rad erkundet werden können", so Parlamentsdirektor Harald </w:t>
      </w:r>
      <w:proofErr w:type="spellStart"/>
      <w:r w:rsidRPr="003303E4">
        <w:rPr>
          <w:sz w:val="24"/>
          <w:szCs w:val="24"/>
        </w:rPr>
        <w:t>Dossi</w:t>
      </w:r>
      <w:proofErr w:type="spellEnd"/>
      <w:r w:rsidRPr="003303E4">
        <w:rPr>
          <w:sz w:val="24"/>
          <w:szCs w:val="24"/>
        </w:rPr>
        <w:t>.</w:t>
      </w:r>
    </w:p>
    <w:p w14:paraId="30CEA62C" w14:textId="7B909494" w:rsidR="00006DB6" w:rsidRDefault="003303E4" w:rsidP="003303E4">
      <w:pPr>
        <w:rPr>
          <w:sz w:val="24"/>
          <w:szCs w:val="24"/>
        </w:rPr>
      </w:pPr>
      <w:r w:rsidRPr="003303E4">
        <w:rPr>
          <w:sz w:val="24"/>
          <w:szCs w:val="24"/>
        </w:rPr>
        <w:t>„Die nachhaltigen Leuchtturmprojekte, die im Rahmen des passathon besucht werden konnten, sind sehr gute Beispiele gegen die Energie- und Klimakrise. Das ist eine großartige Initiative, und ich möchte mich bei den Organisatoren sowie bei allen Teilnehmerinnen und Teilnehmern sehr herzlich bedanken. Durch ihre Teilnahme haben sie persönlich ein kräftiges Zeichen für Nachhaltigkeit, gegen die Energie- und Klimakrise gesetzt. Und ich möchte auch den Gewinnern der passathon-Trophy sehr herzlich gratulieren. Es ist herausragend und bewundernswert, was sie geleistet haben</w:t>
      </w:r>
      <w:r w:rsidR="00006DB6">
        <w:rPr>
          <w:sz w:val="24"/>
          <w:szCs w:val="24"/>
        </w:rPr>
        <w:t>,“</w:t>
      </w:r>
      <w:r w:rsidRPr="003303E4">
        <w:rPr>
          <w:sz w:val="24"/>
          <w:szCs w:val="24"/>
        </w:rPr>
        <w:t xml:space="preserve"> </w:t>
      </w:r>
      <w:r w:rsidR="00006DB6">
        <w:rPr>
          <w:sz w:val="24"/>
          <w:szCs w:val="24"/>
        </w:rPr>
        <w:t xml:space="preserve">zeigt sich </w:t>
      </w:r>
      <w:r w:rsidR="00006DB6" w:rsidRPr="00006DB6">
        <w:rPr>
          <w:sz w:val="24"/>
          <w:szCs w:val="24"/>
        </w:rPr>
        <w:t>Bundesratspräsident Günter Kovacs</w:t>
      </w:r>
      <w:r w:rsidR="00006DB6">
        <w:rPr>
          <w:sz w:val="24"/>
          <w:szCs w:val="24"/>
        </w:rPr>
        <w:t xml:space="preserve"> beeindruckt. Und weiter: „</w:t>
      </w:r>
      <w:r w:rsidRPr="003303E4">
        <w:rPr>
          <w:sz w:val="24"/>
          <w:szCs w:val="24"/>
        </w:rPr>
        <w:t>Es freut mich ganz besonders, dass eines dieser Leuchtturmprojekte auch das sanierte Parlamentsgebäude war und das Parlament die Auszeichnungen „klimaaktiv Gold“ und „</w:t>
      </w:r>
      <w:proofErr w:type="gramStart"/>
      <w:r w:rsidRPr="003303E4">
        <w:rPr>
          <w:sz w:val="24"/>
          <w:szCs w:val="24"/>
        </w:rPr>
        <w:t>ÖGNB Gold</w:t>
      </w:r>
      <w:proofErr w:type="gramEnd"/>
      <w:r w:rsidRPr="003303E4">
        <w:rPr>
          <w:sz w:val="24"/>
          <w:szCs w:val="24"/>
        </w:rPr>
        <w:t>“ erhalten hat. Ich möchte mich daher im Namen aller, die einen Beitrag zur Sanierung des Parlaments geleistet haben, sehr herzlich bedanken. Das ist eine große Auszeichnung und Anerkennung, zumal schon bei der Planung großer Wert auf das Thema Nachhaltigkeit gelegt wurde.“</w:t>
      </w:r>
    </w:p>
    <w:p w14:paraId="53FC16A9" w14:textId="79FF1745" w:rsidR="00673718" w:rsidRPr="00717CA5" w:rsidRDefault="00A27350" w:rsidP="00673718">
      <w:pPr>
        <w:autoSpaceDE w:val="0"/>
        <w:autoSpaceDN w:val="0"/>
        <w:adjustRightInd w:val="0"/>
        <w:spacing w:after="0" w:line="240" w:lineRule="auto"/>
        <w:ind w:right="-284"/>
        <w:rPr>
          <w:rFonts w:ascii="TitilliumWeb-SemiBold" w:hAnsi="TitilliumWeb-SemiBold" w:cs="TitilliumWeb-SemiBold"/>
          <w:sz w:val="18"/>
          <w:szCs w:val="18"/>
        </w:rPr>
      </w:pPr>
      <w:r>
        <w:rPr>
          <w:noProof/>
        </w:rPr>
        <w:lastRenderedPageBreak/>
        <w:drawing>
          <wp:inline distT="0" distB="0" distL="0" distR="0" wp14:anchorId="2238FAEE" wp14:editId="76D39AA0">
            <wp:extent cx="2794819" cy="1863212"/>
            <wp:effectExtent l="0" t="0" r="5715"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836127" cy="1890750"/>
                    </a:xfrm>
                    <a:prstGeom prst="rect">
                      <a:avLst/>
                    </a:prstGeom>
                    <a:noFill/>
                    <a:ln>
                      <a:noFill/>
                    </a:ln>
                  </pic:spPr>
                </pic:pic>
              </a:graphicData>
            </a:graphic>
          </wp:inline>
        </w:drawing>
      </w:r>
      <w:r>
        <w:rPr>
          <w:sz w:val="24"/>
          <w:szCs w:val="24"/>
        </w:rPr>
        <w:t xml:space="preserve"> </w:t>
      </w:r>
      <w:r w:rsidR="00717CA5">
        <w:rPr>
          <w:noProof/>
        </w:rPr>
        <w:drawing>
          <wp:inline distT="0" distB="0" distL="0" distR="0" wp14:anchorId="11CFB09F" wp14:editId="0AC7B322">
            <wp:extent cx="2795465" cy="1863643"/>
            <wp:effectExtent l="0" t="0" r="5080" b="3810"/>
            <wp:docPr id="4" name="Grafik 4" descr="Ein Bild, das Person, Mann, Anzug,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Mann, Anzug, al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822380" cy="1881586"/>
                    </a:xfrm>
                    <a:prstGeom prst="rect">
                      <a:avLst/>
                    </a:prstGeom>
                    <a:noFill/>
                    <a:ln>
                      <a:noFill/>
                    </a:ln>
                  </pic:spPr>
                </pic:pic>
              </a:graphicData>
            </a:graphic>
          </wp:inline>
        </w:drawing>
      </w:r>
      <w:r w:rsidR="00717CA5">
        <w:rPr>
          <w:sz w:val="24"/>
          <w:szCs w:val="24"/>
        </w:rPr>
        <w:br/>
      </w:r>
      <w:r w:rsidR="00717CA5" w:rsidRPr="00717CA5">
        <w:rPr>
          <w:sz w:val="18"/>
          <w:szCs w:val="18"/>
        </w:rPr>
        <w:t xml:space="preserve">Bild </w:t>
      </w:r>
      <w:r w:rsidR="00673718">
        <w:rPr>
          <w:sz w:val="18"/>
          <w:szCs w:val="18"/>
        </w:rPr>
        <w:t>3+4</w:t>
      </w:r>
      <w:r w:rsidR="00717CA5" w:rsidRPr="00717CA5">
        <w:rPr>
          <w:sz w:val="18"/>
          <w:szCs w:val="18"/>
        </w:rPr>
        <w:t>: Klimaschutzministerin Leonore Gewessler und passathon Organisator Günter Lang bei ihren Ansprachen im Parlament im Rahmen der Verleihungszeremonie</w:t>
      </w:r>
      <w:r w:rsidR="00673718">
        <w:rPr>
          <w:sz w:val="18"/>
          <w:szCs w:val="18"/>
        </w:rPr>
        <w:t xml:space="preserve">; </w:t>
      </w:r>
      <w:r w:rsidR="00673718" w:rsidRPr="00673718">
        <w:rPr>
          <w:rFonts w:ascii="TitilliumWeb-SemiBold" w:hAnsi="TitilliumWeb-SemiBold" w:cs="TitilliumWeb-SemiBold"/>
          <w:sz w:val="18"/>
          <w:szCs w:val="18"/>
        </w:rPr>
        <w:t>Copyright: Parlamentsdirektion/Thomas Topf</w:t>
      </w:r>
    </w:p>
    <w:p w14:paraId="3C0E295D" w14:textId="08FE4277" w:rsidR="00761611" w:rsidRPr="00717CA5" w:rsidRDefault="00761611" w:rsidP="003303E4">
      <w:pPr>
        <w:rPr>
          <w:sz w:val="18"/>
          <w:szCs w:val="18"/>
        </w:rPr>
      </w:pPr>
    </w:p>
    <w:p w14:paraId="1A08EC44" w14:textId="5E4CE38F" w:rsidR="00A70AF0" w:rsidRPr="0058489C" w:rsidRDefault="0058489C" w:rsidP="00761611">
      <w:pPr>
        <w:rPr>
          <w:b/>
          <w:bCs/>
          <w:sz w:val="24"/>
          <w:szCs w:val="24"/>
        </w:rPr>
      </w:pPr>
      <w:r>
        <w:rPr>
          <w:b/>
          <w:bCs/>
          <w:sz w:val="24"/>
          <w:szCs w:val="24"/>
        </w:rPr>
        <w:t>p</w:t>
      </w:r>
      <w:r w:rsidRPr="0058489C">
        <w:rPr>
          <w:b/>
          <w:bCs/>
          <w:sz w:val="24"/>
          <w:szCs w:val="24"/>
        </w:rPr>
        <w:t xml:space="preserve">assathon Vorbild für Renovierungswelle und Nullemissionsgebäude </w:t>
      </w:r>
    </w:p>
    <w:p w14:paraId="37EDD5D0" w14:textId="50A1B7C1" w:rsidR="004F7C28" w:rsidRPr="00AC7DA0" w:rsidRDefault="004F7C28" w:rsidP="00A70AF0">
      <w:pPr>
        <w:rPr>
          <w:sz w:val="24"/>
          <w:szCs w:val="24"/>
        </w:rPr>
      </w:pPr>
      <w:r w:rsidRPr="00AC7DA0">
        <w:rPr>
          <w:sz w:val="24"/>
          <w:szCs w:val="24"/>
        </w:rPr>
        <w:t>Auf Gebäude entfallen EU-weit 40 % des Energieverbrauchs und 36 % der energiebedingten Treibhausgasemissionen</w:t>
      </w:r>
      <w:r w:rsidR="00F51532" w:rsidRPr="00AC7DA0">
        <w:rPr>
          <w:sz w:val="24"/>
          <w:szCs w:val="24"/>
        </w:rPr>
        <w:t xml:space="preserve">. Die </w:t>
      </w:r>
      <w:r w:rsidR="0075767A" w:rsidRPr="00AC7DA0">
        <w:rPr>
          <w:sz w:val="24"/>
          <w:szCs w:val="24"/>
        </w:rPr>
        <w:t xml:space="preserve">am 14.02.2023 </w:t>
      </w:r>
      <w:r w:rsidR="007F3C82">
        <w:rPr>
          <w:sz w:val="24"/>
          <w:szCs w:val="24"/>
        </w:rPr>
        <w:t xml:space="preserve">ebenfalls </w:t>
      </w:r>
      <w:r w:rsidR="0075767A" w:rsidRPr="00AC7DA0">
        <w:rPr>
          <w:sz w:val="24"/>
          <w:szCs w:val="24"/>
        </w:rPr>
        <w:t xml:space="preserve">im Parlament diskutierte </w:t>
      </w:r>
      <w:r w:rsidR="00F51532" w:rsidRPr="00AC7DA0">
        <w:rPr>
          <w:sz w:val="24"/>
          <w:szCs w:val="24"/>
        </w:rPr>
        <w:t xml:space="preserve">Neufassung der EU-Richtlinie zur Gesamtenergieeffizienz von Gebäuden soll eine Renovierungswelle im Einklang mit dem Grundsatz „Energieeffizienz zuerst“ auslösen und im Neubau nur noch </w:t>
      </w:r>
      <w:r w:rsidR="0075767A" w:rsidRPr="00AC7DA0">
        <w:rPr>
          <w:sz w:val="24"/>
          <w:szCs w:val="24"/>
        </w:rPr>
        <w:t>Nullemissionsgebäude</w:t>
      </w:r>
      <w:r w:rsidRPr="00AC7DA0">
        <w:rPr>
          <w:sz w:val="24"/>
          <w:szCs w:val="24"/>
        </w:rPr>
        <w:t xml:space="preserve"> </w:t>
      </w:r>
      <w:r w:rsidR="0075767A" w:rsidRPr="00AC7DA0">
        <w:rPr>
          <w:sz w:val="24"/>
          <w:szCs w:val="24"/>
        </w:rPr>
        <w:t>zulassen, damit bis 2040 der Gebäudesektor klimaneutral wird.</w:t>
      </w:r>
    </w:p>
    <w:p w14:paraId="6888C7A8" w14:textId="4F90B172" w:rsidR="00937874" w:rsidRDefault="003010BE" w:rsidP="00A70AF0">
      <w:pPr>
        <w:rPr>
          <w:sz w:val="24"/>
          <w:szCs w:val="24"/>
        </w:rPr>
      </w:pPr>
      <w:r>
        <w:rPr>
          <w:sz w:val="24"/>
          <w:szCs w:val="24"/>
        </w:rPr>
        <w:t>„</w:t>
      </w:r>
      <w:r w:rsidR="00B119E9">
        <w:rPr>
          <w:sz w:val="24"/>
          <w:szCs w:val="24"/>
        </w:rPr>
        <w:t xml:space="preserve">Davon sind die </w:t>
      </w:r>
      <w:r w:rsidR="00440867">
        <w:rPr>
          <w:sz w:val="24"/>
          <w:szCs w:val="24"/>
        </w:rPr>
        <w:t xml:space="preserve">aktuellen </w:t>
      </w:r>
      <w:r w:rsidR="00371080">
        <w:rPr>
          <w:sz w:val="24"/>
          <w:szCs w:val="24"/>
        </w:rPr>
        <w:t xml:space="preserve">Normen, </w:t>
      </w:r>
      <w:r w:rsidR="00B119E9">
        <w:rPr>
          <w:sz w:val="24"/>
          <w:szCs w:val="24"/>
        </w:rPr>
        <w:t xml:space="preserve">Bauordnungen und Förderrichtlinien </w:t>
      </w:r>
      <w:r>
        <w:rPr>
          <w:sz w:val="24"/>
          <w:szCs w:val="24"/>
        </w:rPr>
        <w:t xml:space="preserve">der Bundesländer </w:t>
      </w:r>
      <w:r w:rsidR="00B119E9">
        <w:rPr>
          <w:sz w:val="24"/>
          <w:szCs w:val="24"/>
        </w:rPr>
        <w:t xml:space="preserve">noch weit entfernt und handeln sich so EU-Strafzahlungen ein. Allein seit 2010 wurden 130 Millionen Quadratmeter Neubauten in Österreich errichtet, die </w:t>
      </w:r>
      <w:r w:rsidR="002502E0">
        <w:rPr>
          <w:sz w:val="24"/>
          <w:szCs w:val="24"/>
        </w:rPr>
        <w:t>so</w:t>
      </w:r>
      <w:r w:rsidR="00B119E9">
        <w:rPr>
          <w:sz w:val="24"/>
          <w:szCs w:val="24"/>
        </w:rPr>
        <w:t xml:space="preserve"> einen Mehrverbrauch von 3,5 TWh Endenergie pro Jahr verursachen. Dies entspricht dem gesamten </w:t>
      </w:r>
      <w:r w:rsidR="007F3C82">
        <w:rPr>
          <w:sz w:val="24"/>
          <w:szCs w:val="24"/>
        </w:rPr>
        <w:t xml:space="preserve">jährlichen </w:t>
      </w:r>
      <w:r w:rsidR="00B119E9">
        <w:rPr>
          <w:sz w:val="24"/>
          <w:szCs w:val="24"/>
        </w:rPr>
        <w:t>Gasverbrauch von Burgenland und Vorarlberg</w:t>
      </w:r>
      <w:r>
        <w:rPr>
          <w:sz w:val="24"/>
          <w:szCs w:val="24"/>
        </w:rPr>
        <w:t>,“ machte der passathon-Organisator Günter Lang auf die Dringlichkeit aufmerksam.</w:t>
      </w:r>
    </w:p>
    <w:p w14:paraId="5AC516C4" w14:textId="122A8FA8" w:rsidR="00E13120" w:rsidRDefault="001F1691" w:rsidP="00A70AF0">
      <w:pPr>
        <w:rPr>
          <w:sz w:val="24"/>
          <w:szCs w:val="24"/>
        </w:rPr>
      </w:pPr>
      <w:r>
        <w:rPr>
          <w:sz w:val="24"/>
          <w:szCs w:val="24"/>
        </w:rPr>
        <w:t>D</w:t>
      </w:r>
      <w:r w:rsidR="002502E0">
        <w:rPr>
          <w:sz w:val="24"/>
          <w:szCs w:val="24"/>
        </w:rPr>
        <w:t xml:space="preserve">em gegenüber </w:t>
      </w:r>
      <w:r w:rsidR="00056730">
        <w:rPr>
          <w:sz w:val="24"/>
          <w:szCs w:val="24"/>
        </w:rPr>
        <w:t>beweisen d</w:t>
      </w:r>
      <w:r>
        <w:rPr>
          <w:sz w:val="24"/>
          <w:szCs w:val="24"/>
        </w:rPr>
        <w:t xml:space="preserve">ie </w:t>
      </w:r>
      <w:r w:rsidR="00056730">
        <w:rPr>
          <w:sz w:val="24"/>
          <w:szCs w:val="24"/>
        </w:rPr>
        <w:t xml:space="preserve">608 </w:t>
      </w:r>
      <w:r>
        <w:rPr>
          <w:sz w:val="24"/>
          <w:szCs w:val="24"/>
        </w:rPr>
        <w:t xml:space="preserve">passathon-Leuchttürme seit einem Vierteljahrhundert, dass energieeffizientes Bauen und Sanieren auf höchstem Niveau wirtschaftlich ist und der minimale Energiebedarf zu 100 Prozent am eigenen Grundstück gedeckt werden kann. </w:t>
      </w:r>
      <w:r w:rsidR="007F3C82">
        <w:rPr>
          <w:sz w:val="24"/>
          <w:szCs w:val="24"/>
        </w:rPr>
        <w:t xml:space="preserve">Bei </w:t>
      </w:r>
      <w:r w:rsidR="008312A7">
        <w:rPr>
          <w:sz w:val="24"/>
          <w:szCs w:val="24"/>
        </w:rPr>
        <w:t>Neubauten ebenso wie de</w:t>
      </w:r>
      <w:r w:rsidR="007F3C82">
        <w:rPr>
          <w:sz w:val="24"/>
          <w:szCs w:val="24"/>
        </w:rPr>
        <w:t>n</w:t>
      </w:r>
      <w:r w:rsidR="008312A7">
        <w:rPr>
          <w:sz w:val="24"/>
          <w:szCs w:val="24"/>
        </w:rPr>
        <w:t xml:space="preserve"> 132 Altbausanierungen. </w:t>
      </w:r>
      <w:r w:rsidR="00056730">
        <w:rPr>
          <w:sz w:val="24"/>
          <w:szCs w:val="24"/>
        </w:rPr>
        <w:t>M</w:t>
      </w:r>
      <w:r w:rsidR="0087420E" w:rsidRPr="00307E47">
        <w:rPr>
          <w:sz w:val="24"/>
          <w:szCs w:val="24"/>
        </w:rPr>
        <w:t xml:space="preserve">it einer </w:t>
      </w:r>
      <w:r w:rsidR="0087420E" w:rsidRPr="00307E47">
        <w:rPr>
          <w:rFonts w:eastAsia="Times New Roman" w:cstheme="minorHAnsi"/>
          <w:sz w:val="24"/>
          <w:szCs w:val="24"/>
          <w:lang w:eastAsia="de-AT"/>
        </w:rPr>
        <w:t>Energiebezugsfläche</w:t>
      </w:r>
      <w:r w:rsidR="0087420E" w:rsidRPr="00307E47">
        <w:rPr>
          <w:sz w:val="24"/>
          <w:szCs w:val="24"/>
        </w:rPr>
        <w:t xml:space="preserve"> von 1,</w:t>
      </w:r>
      <w:r w:rsidR="00E3421B" w:rsidRPr="00307E47">
        <w:rPr>
          <w:sz w:val="24"/>
          <w:szCs w:val="24"/>
        </w:rPr>
        <w:t>68</w:t>
      </w:r>
      <w:r w:rsidR="0087420E" w:rsidRPr="00307E47">
        <w:rPr>
          <w:sz w:val="24"/>
          <w:szCs w:val="24"/>
        </w:rPr>
        <w:t xml:space="preserve"> Millionen Quadratmetern </w:t>
      </w:r>
      <w:r w:rsidR="008312A7">
        <w:rPr>
          <w:sz w:val="24"/>
          <w:szCs w:val="24"/>
        </w:rPr>
        <w:t>spar</w:t>
      </w:r>
      <w:r w:rsidR="00440867" w:rsidRPr="00307E47">
        <w:rPr>
          <w:sz w:val="24"/>
          <w:szCs w:val="24"/>
        </w:rPr>
        <w:t xml:space="preserve">en </w:t>
      </w:r>
      <w:r w:rsidR="007F3C82">
        <w:rPr>
          <w:sz w:val="24"/>
          <w:szCs w:val="24"/>
        </w:rPr>
        <w:t xml:space="preserve">sie </w:t>
      </w:r>
      <w:r w:rsidR="00440867">
        <w:rPr>
          <w:sz w:val="24"/>
          <w:szCs w:val="24"/>
        </w:rPr>
        <w:t xml:space="preserve">sich </w:t>
      </w:r>
      <w:r w:rsidR="00440867" w:rsidRPr="00E3421B">
        <w:rPr>
          <w:sz w:val="24"/>
          <w:szCs w:val="24"/>
        </w:rPr>
        <w:t xml:space="preserve">so jährlich </w:t>
      </w:r>
      <w:r w:rsidR="008312A7">
        <w:rPr>
          <w:sz w:val="24"/>
          <w:szCs w:val="24"/>
        </w:rPr>
        <w:t xml:space="preserve">viele Millionen Euro </w:t>
      </w:r>
      <w:r w:rsidR="00440867" w:rsidRPr="00E3421B">
        <w:rPr>
          <w:sz w:val="24"/>
          <w:szCs w:val="24"/>
        </w:rPr>
        <w:t xml:space="preserve">an </w:t>
      </w:r>
      <w:r w:rsidR="00440867">
        <w:rPr>
          <w:sz w:val="24"/>
          <w:szCs w:val="24"/>
        </w:rPr>
        <w:t>Energiekosten</w:t>
      </w:r>
      <w:r w:rsidR="00440867" w:rsidRPr="001535F6">
        <w:rPr>
          <w:sz w:val="24"/>
          <w:szCs w:val="24"/>
        </w:rPr>
        <w:t>.</w:t>
      </w:r>
      <w:r w:rsidR="007F3C82">
        <w:rPr>
          <w:sz w:val="24"/>
          <w:szCs w:val="24"/>
        </w:rPr>
        <w:t xml:space="preserve"> </w:t>
      </w:r>
      <w:r w:rsidR="008312A7">
        <w:rPr>
          <w:sz w:val="24"/>
          <w:szCs w:val="24"/>
        </w:rPr>
        <w:t>D</w:t>
      </w:r>
      <w:r w:rsidR="008B10B1">
        <w:rPr>
          <w:sz w:val="24"/>
          <w:szCs w:val="24"/>
        </w:rPr>
        <w:t xml:space="preserve">en Energieverbrauch von Gebäuden um 80 Prozent zu </w:t>
      </w:r>
      <w:r w:rsidR="003010BE">
        <w:rPr>
          <w:sz w:val="24"/>
          <w:szCs w:val="24"/>
        </w:rPr>
        <w:t>senken,</w:t>
      </w:r>
      <w:r w:rsidR="008312A7">
        <w:rPr>
          <w:sz w:val="24"/>
          <w:szCs w:val="24"/>
        </w:rPr>
        <w:t xml:space="preserve"> sichert</w:t>
      </w:r>
      <w:r w:rsidR="008B10B1">
        <w:rPr>
          <w:sz w:val="24"/>
          <w:szCs w:val="24"/>
        </w:rPr>
        <w:t xml:space="preserve"> eine nachhaltige und kostengünstige Versorgung mit Erneuerbarer Energie.</w:t>
      </w:r>
    </w:p>
    <w:p w14:paraId="772A28ED" w14:textId="77777777" w:rsidR="003010BE" w:rsidRDefault="003010BE" w:rsidP="00AB016C">
      <w:pPr>
        <w:rPr>
          <w:rFonts w:cstheme="minorHAnsi"/>
          <w:b/>
          <w:bCs/>
          <w:sz w:val="24"/>
          <w:szCs w:val="24"/>
        </w:rPr>
      </w:pPr>
    </w:p>
    <w:p w14:paraId="571B8348" w14:textId="70869C61" w:rsidR="00AB016C" w:rsidRPr="00EE2EF1" w:rsidRDefault="00AB016C" w:rsidP="00AB016C">
      <w:pPr>
        <w:rPr>
          <w:b/>
          <w:bCs/>
          <w:sz w:val="24"/>
          <w:szCs w:val="24"/>
        </w:rPr>
      </w:pPr>
      <w:r>
        <w:rPr>
          <w:rFonts w:cstheme="minorHAnsi"/>
          <w:b/>
          <w:bCs/>
          <w:sz w:val="24"/>
          <w:szCs w:val="24"/>
        </w:rPr>
        <w:t>W</w:t>
      </w:r>
      <w:r w:rsidRPr="00EE2EF1">
        <w:rPr>
          <w:rFonts w:cstheme="minorHAnsi"/>
          <w:b/>
          <w:bCs/>
          <w:sz w:val="24"/>
          <w:szCs w:val="24"/>
        </w:rPr>
        <w:t>eltweit größte Outdoor-Event für klima</w:t>
      </w:r>
      <w:r>
        <w:rPr>
          <w:rFonts w:cstheme="minorHAnsi"/>
          <w:b/>
          <w:bCs/>
          <w:sz w:val="24"/>
          <w:szCs w:val="24"/>
        </w:rPr>
        <w:t>fit</w:t>
      </w:r>
      <w:r w:rsidRPr="00EE2EF1">
        <w:rPr>
          <w:rFonts w:cstheme="minorHAnsi"/>
          <w:b/>
          <w:bCs/>
          <w:sz w:val="24"/>
          <w:szCs w:val="24"/>
        </w:rPr>
        <w:t>tes Bauen und Sanieren</w:t>
      </w:r>
    </w:p>
    <w:p w14:paraId="3CBDC42B" w14:textId="03B45853" w:rsidR="00AB016C" w:rsidRPr="008476ED" w:rsidRDefault="00AB016C" w:rsidP="00A70AF0">
      <w:pPr>
        <w:rPr>
          <w:sz w:val="24"/>
          <w:szCs w:val="24"/>
        </w:rPr>
      </w:pPr>
      <w:r>
        <w:rPr>
          <w:b/>
          <w:bCs/>
          <w:sz w:val="24"/>
          <w:szCs w:val="24"/>
        </w:rPr>
        <w:t>Mit 6</w:t>
      </w:r>
      <w:r w:rsidRPr="00EE2EF1">
        <w:rPr>
          <w:b/>
          <w:bCs/>
          <w:sz w:val="24"/>
          <w:szCs w:val="24"/>
        </w:rPr>
        <w:t>0</w:t>
      </w:r>
      <w:r>
        <w:rPr>
          <w:b/>
          <w:bCs/>
          <w:sz w:val="24"/>
          <w:szCs w:val="24"/>
        </w:rPr>
        <w:t>8</w:t>
      </w:r>
      <w:r w:rsidRPr="00EE2EF1">
        <w:rPr>
          <w:b/>
          <w:bCs/>
          <w:sz w:val="24"/>
          <w:szCs w:val="24"/>
        </w:rPr>
        <w:t xml:space="preserve"> passathon-Leuchtt</w:t>
      </w:r>
      <w:r w:rsidR="0021603C">
        <w:rPr>
          <w:b/>
          <w:bCs/>
          <w:sz w:val="24"/>
          <w:szCs w:val="24"/>
        </w:rPr>
        <w:t>ü</w:t>
      </w:r>
      <w:r w:rsidRPr="00EE2EF1">
        <w:rPr>
          <w:b/>
          <w:bCs/>
          <w:sz w:val="24"/>
          <w:szCs w:val="24"/>
        </w:rPr>
        <w:t>rme</w:t>
      </w:r>
      <w:r w:rsidRPr="00EE2EF1">
        <w:rPr>
          <w:sz w:val="24"/>
          <w:szCs w:val="24"/>
        </w:rPr>
        <w:t xml:space="preserve"> </w:t>
      </w:r>
      <w:r w:rsidR="009A75C7">
        <w:rPr>
          <w:sz w:val="24"/>
          <w:szCs w:val="24"/>
        </w:rPr>
        <w:t xml:space="preserve">war </w:t>
      </w:r>
      <w:r>
        <w:rPr>
          <w:sz w:val="24"/>
          <w:szCs w:val="24"/>
        </w:rPr>
        <w:t xml:space="preserve">der passathon </w:t>
      </w:r>
      <w:r w:rsidR="009A75C7">
        <w:rPr>
          <w:sz w:val="24"/>
          <w:szCs w:val="24"/>
        </w:rPr>
        <w:t xml:space="preserve">2022 </w:t>
      </w:r>
      <w:r>
        <w:rPr>
          <w:sz w:val="24"/>
          <w:szCs w:val="24"/>
        </w:rPr>
        <w:t>der</w:t>
      </w:r>
      <w:r w:rsidRPr="00EE2EF1">
        <w:rPr>
          <w:sz w:val="24"/>
          <w:szCs w:val="24"/>
        </w:rPr>
        <w:t xml:space="preserve"> </w:t>
      </w:r>
      <w:r w:rsidRPr="00EE2EF1">
        <w:rPr>
          <w:rFonts w:cstheme="minorHAnsi"/>
          <w:b/>
          <w:bCs/>
          <w:sz w:val="24"/>
          <w:szCs w:val="24"/>
        </w:rPr>
        <w:t>weltweit größte Outdoor-Event für klima</w:t>
      </w:r>
      <w:r>
        <w:rPr>
          <w:rFonts w:cstheme="minorHAnsi"/>
          <w:b/>
          <w:bCs/>
          <w:sz w:val="24"/>
          <w:szCs w:val="24"/>
        </w:rPr>
        <w:t>fit</w:t>
      </w:r>
      <w:r w:rsidRPr="00EE2EF1">
        <w:rPr>
          <w:rFonts w:cstheme="minorHAnsi"/>
          <w:b/>
          <w:bCs/>
          <w:sz w:val="24"/>
          <w:szCs w:val="24"/>
        </w:rPr>
        <w:t>tes Bauen und Sanieren</w:t>
      </w:r>
      <w:r w:rsidRPr="00EE2EF1">
        <w:rPr>
          <w:sz w:val="24"/>
          <w:szCs w:val="24"/>
        </w:rPr>
        <w:t xml:space="preserve"> </w:t>
      </w:r>
      <w:r>
        <w:rPr>
          <w:sz w:val="24"/>
          <w:szCs w:val="24"/>
        </w:rPr>
        <w:t xml:space="preserve">und </w:t>
      </w:r>
      <w:r w:rsidRPr="00EE2EF1">
        <w:rPr>
          <w:sz w:val="24"/>
          <w:szCs w:val="24"/>
        </w:rPr>
        <w:t>stellt</w:t>
      </w:r>
      <w:r w:rsidR="009A75C7">
        <w:rPr>
          <w:sz w:val="24"/>
          <w:szCs w:val="24"/>
        </w:rPr>
        <w:t>e</w:t>
      </w:r>
      <w:r>
        <w:rPr>
          <w:sz w:val="24"/>
          <w:szCs w:val="24"/>
        </w:rPr>
        <w:t xml:space="preserve"> </w:t>
      </w:r>
      <w:r w:rsidR="007C4536">
        <w:rPr>
          <w:sz w:val="24"/>
          <w:szCs w:val="24"/>
        </w:rPr>
        <w:t>damit</w:t>
      </w:r>
      <w:r>
        <w:rPr>
          <w:sz w:val="24"/>
          <w:szCs w:val="24"/>
        </w:rPr>
        <w:t xml:space="preserve"> die</w:t>
      </w:r>
      <w:r w:rsidRPr="00EE2EF1">
        <w:rPr>
          <w:sz w:val="24"/>
          <w:szCs w:val="24"/>
        </w:rPr>
        <w:t xml:space="preserve"> weltweite Vorreiterrolle Österreich</w:t>
      </w:r>
      <w:r>
        <w:rPr>
          <w:sz w:val="24"/>
          <w:szCs w:val="24"/>
        </w:rPr>
        <w:t>s</w:t>
      </w:r>
      <w:r w:rsidRPr="00EE2EF1">
        <w:rPr>
          <w:sz w:val="24"/>
          <w:szCs w:val="24"/>
        </w:rPr>
        <w:t xml:space="preserve"> unter Beweis. Auf </w:t>
      </w:r>
      <w:r w:rsidRPr="00EE2EF1">
        <w:rPr>
          <w:b/>
          <w:bCs/>
          <w:sz w:val="24"/>
          <w:szCs w:val="24"/>
        </w:rPr>
        <w:t>2</w:t>
      </w:r>
      <w:r>
        <w:rPr>
          <w:b/>
          <w:bCs/>
          <w:sz w:val="24"/>
          <w:szCs w:val="24"/>
        </w:rPr>
        <w:t>7</w:t>
      </w:r>
      <w:r w:rsidRPr="00EE2EF1">
        <w:rPr>
          <w:b/>
          <w:bCs/>
          <w:sz w:val="24"/>
          <w:szCs w:val="24"/>
        </w:rPr>
        <w:t xml:space="preserve"> Routenvorschlägen</w:t>
      </w:r>
      <w:r w:rsidRPr="00EE2EF1">
        <w:rPr>
          <w:sz w:val="24"/>
          <w:szCs w:val="24"/>
        </w:rPr>
        <w:t xml:space="preserve"> </w:t>
      </w:r>
      <w:r>
        <w:rPr>
          <w:sz w:val="24"/>
          <w:szCs w:val="24"/>
        </w:rPr>
        <w:t xml:space="preserve">konnte </w:t>
      </w:r>
      <w:r w:rsidRPr="00EE2EF1">
        <w:rPr>
          <w:sz w:val="24"/>
          <w:szCs w:val="24"/>
        </w:rPr>
        <w:t>die Bevölkerung</w:t>
      </w:r>
      <w:r>
        <w:rPr>
          <w:b/>
          <w:bCs/>
          <w:sz w:val="24"/>
          <w:szCs w:val="24"/>
        </w:rPr>
        <w:t xml:space="preserve"> </w:t>
      </w:r>
      <w:r w:rsidRPr="00EE2EF1">
        <w:rPr>
          <w:sz w:val="24"/>
          <w:szCs w:val="24"/>
        </w:rPr>
        <w:t xml:space="preserve">in allen </w:t>
      </w:r>
      <w:r w:rsidRPr="00EE2EF1">
        <w:rPr>
          <w:b/>
          <w:bCs/>
          <w:sz w:val="24"/>
          <w:szCs w:val="24"/>
        </w:rPr>
        <w:t>neun Bundesländern</w:t>
      </w:r>
      <w:r w:rsidRPr="00EE2EF1">
        <w:rPr>
          <w:sz w:val="24"/>
          <w:szCs w:val="24"/>
        </w:rPr>
        <w:t xml:space="preserve"> auf einer </w:t>
      </w:r>
      <w:r w:rsidR="00A77964">
        <w:rPr>
          <w:b/>
          <w:bCs/>
          <w:sz w:val="24"/>
          <w:szCs w:val="24"/>
        </w:rPr>
        <w:t>R</w:t>
      </w:r>
      <w:r w:rsidRPr="00EE2EF1">
        <w:rPr>
          <w:b/>
          <w:bCs/>
          <w:sz w:val="24"/>
          <w:szCs w:val="24"/>
        </w:rPr>
        <w:t xml:space="preserve">adstrecke </w:t>
      </w:r>
      <w:r w:rsidRPr="00E3421B">
        <w:rPr>
          <w:b/>
          <w:bCs/>
          <w:sz w:val="24"/>
          <w:szCs w:val="24"/>
        </w:rPr>
        <w:t>von 2.000 km</w:t>
      </w:r>
      <w:r w:rsidRPr="00E3421B">
        <w:rPr>
          <w:sz w:val="24"/>
          <w:szCs w:val="24"/>
        </w:rPr>
        <w:t xml:space="preserve"> </w:t>
      </w:r>
      <w:r w:rsidRPr="00926942">
        <w:rPr>
          <w:sz w:val="24"/>
          <w:szCs w:val="24"/>
        </w:rPr>
        <w:t xml:space="preserve">mit </w:t>
      </w:r>
      <w:r w:rsidRPr="00926942">
        <w:rPr>
          <w:b/>
          <w:bCs/>
          <w:sz w:val="24"/>
          <w:szCs w:val="24"/>
        </w:rPr>
        <w:t>18.860 Höhenmetern</w:t>
      </w:r>
      <w:r>
        <w:rPr>
          <w:b/>
          <w:bCs/>
          <w:sz w:val="24"/>
          <w:szCs w:val="24"/>
        </w:rPr>
        <w:t xml:space="preserve"> </w:t>
      </w:r>
      <w:r w:rsidRPr="00EE2EF1">
        <w:rPr>
          <w:sz w:val="24"/>
          <w:szCs w:val="24"/>
        </w:rPr>
        <w:t xml:space="preserve">über einen </w:t>
      </w:r>
      <w:r w:rsidRPr="00EE2EF1">
        <w:rPr>
          <w:b/>
          <w:bCs/>
          <w:sz w:val="24"/>
          <w:szCs w:val="24"/>
        </w:rPr>
        <w:t>Zeitraum von sechs Monaten</w:t>
      </w:r>
      <w:r w:rsidRPr="00EE2EF1">
        <w:rPr>
          <w:sz w:val="24"/>
          <w:szCs w:val="24"/>
        </w:rPr>
        <w:t xml:space="preserve"> von </w:t>
      </w:r>
      <w:r>
        <w:rPr>
          <w:sz w:val="24"/>
          <w:szCs w:val="24"/>
        </w:rPr>
        <w:t>8</w:t>
      </w:r>
      <w:r w:rsidRPr="00EE2EF1">
        <w:rPr>
          <w:sz w:val="24"/>
          <w:szCs w:val="24"/>
        </w:rPr>
        <w:t xml:space="preserve">. April bis </w:t>
      </w:r>
      <w:r>
        <w:rPr>
          <w:sz w:val="24"/>
          <w:szCs w:val="24"/>
        </w:rPr>
        <w:t>8</w:t>
      </w:r>
      <w:r w:rsidRPr="00EE2EF1">
        <w:rPr>
          <w:sz w:val="24"/>
          <w:szCs w:val="24"/>
        </w:rPr>
        <w:t>. Oktober</w:t>
      </w:r>
      <w:r>
        <w:rPr>
          <w:sz w:val="24"/>
          <w:szCs w:val="24"/>
        </w:rPr>
        <w:t xml:space="preserve"> 2022</w:t>
      </w:r>
      <w:r w:rsidRPr="00EE2EF1">
        <w:rPr>
          <w:sz w:val="24"/>
          <w:szCs w:val="24"/>
        </w:rPr>
        <w:t xml:space="preserve"> </w:t>
      </w:r>
      <w:r>
        <w:rPr>
          <w:sz w:val="24"/>
          <w:szCs w:val="24"/>
        </w:rPr>
        <w:t xml:space="preserve">die vorbildlichen Gebäude </w:t>
      </w:r>
      <w:r w:rsidRPr="00EE2EF1">
        <w:rPr>
          <w:sz w:val="24"/>
          <w:szCs w:val="24"/>
        </w:rPr>
        <w:t xml:space="preserve">erkunden. </w:t>
      </w:r>
      <w:r>
        <w:rPr>
          <w:sz w:val="24"/>
          <w:szCs w:val="24"/>
        </w:rPr>
        <w:t xml:space="preserve">Gleich 30.050-mal wurde davon beim RACE FOR FUTURE </w:t>
      </w:r>
      <w:r w:rsidRPr="008476ED">
        <w:rPr>
          <w:sz w:val="24"/>
          <w:szCs w:val="24"/>
        </w:rPr>
        <w:t>Gebrauch gemacht.</w:t>
      </w:r>
    </w:p>
    <w:p w14:paraId="6E9CC570" w14:textId="4545018B" w:rsidR="00EE2EF1" w:rsidRPr="008476ED" w:rsidRDefault="0087420E" w:rsidP="008A3D01">
      <w:pPr>
        <w:pStyle w:val="StandardWeb"/>
        <w:spacing w:line="276" w:lineRule="auto"/>
        <w:rPr>
          <w:rFonts w:ascii="Calibri" w:hAnsi="Calibri" w:cs="Calibri"/>
          <w:b/>
          <w:bCs/>
        </w:rPr>
      </w:pPr>
      <w:r w:rsidRPr="008476ED">
        <w:rPr>
          <w:rFonts w:ascii="Calibri" w:hAnsi="Calibri" w:cs="Calibri"/>
          <w:b/>
          <w:bCs/>
        </w:rPr>
        <w:lastRenderedPageBreak/>
        <w:t>4</w:t>
      </w:r>
      <w:r w:rsidR="00BD3FA1">
        <w:rPr>
          <w:rFonts w:ascii="Calibri" w:hAnsi="Calibri" w:cs="Calibri"/>
          <w:b/>
          <w:bCs/>
        </w:rPr>
        <w:t>3</w:t>
      </w:r>
      <w:r w:rsidR="00EE2EF1" w:rsidRPr="008476ED">
        <w:rPr>
          <w:rFonts w:ascii="Calibri" w:hAnsi="Calibri" w:cs="Calibri"/>
          <w:b/>
          <w:bCs/>
        </w:rPr>
        <w:t xml:space="preserve"> PASSATHON TROPH</w:t>
      </w:r>
      <w:r w:rsidR="006770F1" w:rsidRPr="008476ED">
        <w:rPr>
          <w:rFonts w:ascii="Calibri" w:hAnsi="Calibri" w:cs="Calibri"/>
          <w:b/>
          <w:bCs/>
        </w:rPr>
        <w:t>IES</w:t>
      </w:r>
      <w:r w:rsidR="00EE2EF1" w:rsidRPr="008476ED">
        <w:rPr>
          <w:rFonts w:ascii="Calibri" w:hAnsi="Calibri" w:cs="Calibri"/>
          <w:b/>
          <w:bCs/>
        </w:rPr>
        <w:t xml:space="preserve"> 202</w:t>
      </w:r>
      <w:r w:rsidRPr="008476ED">
        <w:rPr>
          <w:rFonts w:ascii="Calibri" w:hAnsi="Calibri" w:cs="Calibri"/>
          <w:b/>
          <w:bCs/>
        </w:rPr>
        <w:t>2</w:t>
      </w:r>
      <w:r w:rsidR="00EE2EF1" w:rsidRPr="008476ED">
        <w:rPr>
          <w:rFonts w:ascii="Calibri" w:hAnsi="Calibri" w:cs="Calibri"/>
          <w:b/>
          <w:bCs/>
        </w:rPr>
        <w:t xml:space="preserve"> in </w:t>
      </w:r>
      <w:r w:rsidRPr="008476ED">
        <w:rPr>
          <w:rFonts w:ascii="Calibri" w:hAnsi="Calibri" w:cs="Calibri"/>
          <w:b/>
          <w:bCs/>
        </w:rPr>
        <w:t xml:space="preserve">PLATIN, </w:t>
      </w:r>
      <w:r w:rsidR="00EE2EF1" w:rsidRPr="008476ED">
        <w:rPr>
          <w:rFonts w:ascii="Calibri" w:hAnsi="Calibri" w:cs="Calibri"/>
          <w:b/>
          <w:bCs/>
        </w:rPr>
        <w:t>GOLD und SILBER vergeben</w:t>
      </w:r>
    </w:p>
    <w:p w14:paraId="0AC96221" w14:textId="09FAD515" w:rsidR="002C5187" w:rsidRPr="008476ED" w:rsidRDefault="00BA1EBF" w:rsidP="008A3D01">
      <w:pPr>
        <w:pStyle w:val="StandardWeb"/>
        <w:spacing w:line="276" w:lineRule="auto"/>
        <w:rPr>
          <w:rFonts w:ascii="Calibri" w:hAnsi="Calibri" w:cs="Calibri"/>
        </w:rPr>
      </w:pPr>
      <w:r>
        <w:rPr>
          <w:rFonts w:asciiTheme="minorHAnsi" w:hAnsiTheme="minorHAnsi" w:cstheme="minorHAnsi"/>
        </w:rPr>
        <w:t>Neben</w:t>
      </w:r>
      <w:r w:rsidR="000B65F2" w:rsidRPr="00BA1EBF">
        <w:rPr>
          <w:rFonts w:asciiTheme="minorHAnsi" w:hAnsiTheme="minorHAnsi" w:cstheme="minorHAnsi"/>
        </w:rPr>
        <w:t xml:space="preserve"> der Verleihung der klimaaktiv Gold-Plakette an das Parlament wurden </w:t>
      </w:r>
      <w:r w:rsidR="00F542AF">
        <w:rPr>
          <w:rFonts w:asciiTheme="minorHAnsi" w:hAnsiTheme="minorHAnsi" w:cstheme="minorHAnsi"/>
        </w:rPr>
        <w:t>d</w:t>
      </w:r>
      <w:r w:rsidR="000B65F2" w:rsidRPr="00BA1EBF">
        <w:rPr>
          <w:rFonts w:asciiTheme="minorHAnsi" w:hAnsiTheme="minorHAnsi" w:cstheme="minorHAnsi"/>
        </w:rPr>
        <w:t>en 4</w:t>
      </w:r>
      <w:r w:rsidR="00BD3FA1">
        <w:rPr>
          <w:rFonts w:asciiTheme="minorHAnsi" w:hAnsiTheme="minorHAnsi" w:cstheme="minorHAnsi"/>
        </w:rPr>
        <w:t>3</w:t>
      </w:r>
      <w:r w:rsidR="000B65F2" w:rsidRPr="00BA1EBF">
        <w:rPr>
          <w:rFonts w:asciiTheme="minorHAnsi" w:hAnsiTheme="minorHAnsi" w:cstheme="minorHAnsi"/>
        </w:rPr>
        <w:t xml:space="preserve"> SiegerInnen die passathon TROPHY 2022 von Bundesministerin Leonore Gewessler</w:t>
      </w:r>
      <w:r w:rsidR="003010BE">
        <w:rPr>
          <w:rFonts w:asciiTheme="minorHAnsi" w:hAnsiTheme="minorHAnsi" w:cstheme="minorHAnsi"/>
        </w:rPr>
        <w:t xml:space="preserve">, </w:t>
      </w:r>
      <w:r w:rsidR="003010BE" w:rsidRPr="008476ED">
        <w:rPr>
          <w:rFonts w:asciiTheme="minorHAnsi" w:hAnsiTheme="minorHAnsi" w:cstheme="minorBidi"/>
        </w:rPr>
        <w:t>Bundesratspräsident Günter Kovacs</w:t>
      </w:r>
      <w:r w:rsidR="000B65F2" w:rsidRPr="008476ED">
        <w:rPr>
          <w:rFonts w:asciiTheme="minorHAnsi" w:hAnsiTheme="minorHAnsi" w:cstheme="minorHAnsi"/>
        </w:rPr>
        <w:t xml:space="preserve"> </w:t>
      </w:r>
      <w:r w:rsidRPr="008476ED">
        <w:rPr>
          <w:rFonts w:asciiTheme="minorHAnsi" w:hAnsiTheme="minorHAnsi" w:cstheme="minorHAnsi"/>
        </w:rPr>
        <w:t xml:space="preserve">und Parlamentsdirektor Harald </w:t>
      </w:r>
      <w:proofErr w:type="spellStart"/>
      <w:r w:rsidRPr="008476ED">
        <w:rPr>
          <w:rFonts w:asciiTheme="minorHAnsi" w:hAnsiTheme="minorHAnsi" w:cstheme="minorHAnsi"/>
        </w:rPr>
        <w:t>Dossi</w:t>
      </w:r>
      <w:proofErr w:type="spellEnd"/>
      <w:r w:rsidRPr="008476ED">
        <w:rPr>
          <w:rFonts w:asciiTheme="minorHAnsi" w:hAnsiTheme="minorHAnsi" w:cstheme="minorHAnsi"/>
        </w:rPr>
        <w:t xml:space="preserve"> </w:t>
      </w:r>
      <w:r w:rsidR="00F542AF" w:rsidRPr="008476ED">
        <w:rPr>
          <w:rFonts w:asciiTheme="minorHAnsi" w:hAnsiTheme="minorHAnsi" w:cstheme="minorHAnsi"/>
        </w:rPr>
        <w:t xml:space="preserve">im Parlament </w:t>
      </w:r>
      <w:r w:rsidR="000B65F2" w:rsidRPr="008476ED">
        <w:rPr>
          <w:rFonts w:asciiTheme="minorHAnsi" w:hAnsiTheme="minorHAnsi" w:cstheme="minorHAnsi"/>
        </w:rPr>
        <w:t>verliehen</w:t>
      </w:r>
      <w:r w:rsidRPr="008476ED">
        <w:rPr>
          <w:rFonts w:ascii="Calibri" w:hAnsi="Calibri" w:cs="Calibri"/>
        </w:rPr>
        <w:t>.</w:t>
      </w:r>
      <w:r w:rsidR="000B65F2" w:rsidRPr="008476ED">
        <w:rPr>
          <w:rFonts w:ascii="Calibri" w:hAnsi="Calibri" w:cs="Calibri"/>
        </w:rPr>
        <w:t xml:space="preserve"> </w:t>
      </w:r>
      <w:r w:rsidR="0058489C" w:rsidRPr="008476ED">
        <w:rPr>
          <w:rFonts w:ascii="Calibri" w:hAnsi="Calibri" w:cs="Calibri"/>
        </w:rPr>
        <w:t>D</w:t>
      </w:r>
      <w:r w:rsidR="002C5187" w:rsidRPr="008476ED">
        <w:rPr>
          <w:rFonts w:ascii="Calibri" w:hAnsi="Calibri" w:cs="Calibri"/>
        </w:rPr>
        <w:t xml:space="preserve">ie beiden Erstplatzierten </w:t>
      </w:r>
      <w:r w:rsidR="0058489C" w:rsidRPr="008476ED">
        <w:rPr>
          <w:rFonts w:ascii="Calibri" w:hAnsi="Calibri" w:cs="Calibri"/>
        </w:rPr>
        <w:t xml:space="preserve">schafften </w:t>
      </w:r>
      <w:r w:rsidR="002C5187" w:rsidRPr="008476ED">
        <w:rPr>
          <w:rFonts w:ascii="Calibri" w:hAnsi="Calibri" w:cs="Calibri"/>
        </w:rPr>
        <w:t xml:space="preserve">alle 608 passathon-Leuchttürme </w:t>
      </w:r>
      <w:r w:rsidR="0058489C" w:rsidRPr="008476ED">
        <w:rPr>
          <w:rFonts w:ascii="Calibri" w:hAnsi="Calibri" w:cs="Calibri"/>
        </w:rPr>
        <w:t xml:space="preserve">in nur 4 Monaten </w:t>
      </w:r>
      <w:r w:rsidR="002C5187" w:rsidRPr="008476ED">
        <w:rPr>
          <w:rFonts w:ascii="Calibri" w:hAnsi="Calibri" w:cs="Calibri"/>
        </w:rPr>
        <w:t xml:space="preserve">einzusammeln und sich so den Sieg der passathon Trophy zu sichern. Das Ehepaar </w:t>
      </w:r>
      <w:r w:rsidR="00F41285" w:rsidRPr="008476ED">
        <w:rPr>
          <w:rFonts w:ascii="Calibri" w:hAnsi="Calibri" w:cs="Calibri"/>
        </w:rPr>
        <w:t xml:space="preserve">Marina und Johann </w:t>
      </w:r>
      <w:r w:rsidR="002C5187" w:rsidRPr="008476ED">
        <w:rPr>
          <w:rFonts w:ascii="Calibri" w:hAnsi="Calibri" w:cs="Calibri"/>
        </w:rPr>
        <w:t>Kreusch-Kessler</w:t>
      </w:r>
      <w:r w:rsidR="0061439E" w:rsidRPr="008476ED">
        <w:rPr>
          <w:rFonts w:ascii="Calibri" w:hAnsi="Calibri" w:cs="Calibri"/>
        </w:rPr>
        <w:t xml:space="preserve"> aus Vorarlberg</w:t>
      </w:r>
      <w:r w:rsidR="002C5187" w:rsidRPr="008476ED">
        <w:rPr>
          <w:rFonts w:ascii="Calibri" w:hAnsi="Calibri" w:cs="Calibri"/>
        </w:rPr>
        <w:t xml:space="preserve"> besuchte alle Leuchttürme gemeinsam.</w:t>
      </w:r>
      <w:r w:rsidR="0061439E" w:rsidRPr="008476ED">
        <w:rPr>
          <w:rFonts w:ascii="Calibri" w:hAnsi="Calibri" w:cs="Calibri"/>
        </w:rPr>
        <w:t xml:space="preserve"> Am dritten Platz folgt</w:t>
      </w:r>
      <w:r w:rsidR="003010BE" w:rsidRPr="008476ED">
        <w:rPr>
          <w:rFonts w:ascii="Calibri" w:hAnsi="Calibri" w:cs="Calibri"/>
        </w:rPr>
        <w:t>e</w:t>
      </w:r>
      <w:r w:rsidR="0061439E" w:rsidRPr="008476ED">
        <w:rPr>
          <w:rFonts w:ascii="Calibri" w:hAnsi="Calibri" w:cs="Calibri"/>
        </w:rPr>
        <w:t xml:space="preserve"> </w:t>
      </w:r>
      <w:r w:rsidR="007F3C82">
        <w:rPr>
          <w:rFonts w:ascii="Calibri" w:hAnsi="Calibri" w:cs="Calibri"/>
        </w:rPr>
        <w:t>i</w:t>
      </w:r>
      <w:r w:rsidR="0061439E" w:rsidRPr="008476ED">
        <w:rPr>
          <w:rFonts w:ascii="Calibri" w:hAnsi="Calibri" w:cs="Calibri"/>
        </w:rPr>
        <w:t xml:space="preserve">hnen Markus </w:t>
      </w:r>
      <w:proofErr w:type="spellStart"/>
      <w:r w:rsidR="0061439E" w:rsidRPr="008476ED">
        <w:rPr>
          <w:rFonts w:ascii="Calibri" w:hAnsi="Calibri" w:cs="Calibri"/>
        </w:rPr>
        <w:t>Malzer</w:t>
      </w:r>
      <w:proofErr w:type="spellEnd"/>
      <w:r w:rsidR="0061439E" w:rsidRPr="008476ED">
        <w:rPr>
          <w:rFonts w:ascii="Calibri" w:hAnsi="Calibri" w:cs="Calibri"/>
        </w:rPr>
        <w:t xml:space="preserve"> aus Oberösterreich mit 411 gesammelten Leuchttürmen. Er ist nicht nur begeisterter </w:t>
      </w:r>
      <w:r w:rsidR="007F3C82" w:rsidRPr="008476ED">
        <w:rPr>
          <w:rFonts w:ascii="Calibri" w:hAnsi="Calibri" w:cs="Calibri"/>
        </w:rPr>
        <w:t>Radler,</w:t>
      </w:r>
      <w:r w:rsidR="0061439E" w:rsidRPr="008476ED">
        <w:rPr>
          <w:rFonts w:ascii="Calibri" w:hAnsi="Calibri" w:cs="Calibri"/>
        </w:rPr>
        <w:t xml:space="preserve"> sondern arbeitet auch in einem der passathon Leuchttürme. Dahinter folgen Vorjahreszweite Brigitte Rafael mit 367 und Vorjahressieger Christian </w:t>
      </w:r>
      <w:proofErr w:type="spellStart"/>
      <w:r w:rsidR="0061439E" w:rsidRPr="008476ED">
        <w:rPr>
          <w:rFonts w:ascii="Calibri" w:hAnsi="Calibri" w:cs="Calibri"/>
        </w:rPr>
        <w:t>Rettenbacher</w:t>
      </w:r>
      <w:proofErr w:type="spellEnd"/>
      <w:r w:rsidR="0061439E" w:rsidRPr="008476ED">
        <w:rPr>
          <w:rFonts w:ascii="Calibri" w:hAnsi="Calibri" w:cs="Calibri"/>
        </w:rPr>
        <w:t xml:space="preserve"> mit 334 passathon-Leuchttürmen.</w:t>
      </w:r>
      <w:r w:rsidR="00794C11" w:rsidRPr="008476ED">
        <w:rPr>
          <w:rFonts w:ascii="Calibri" w:hAnsi="Calibri" w:cs="Calibri"/>
        </w:rPr>
        <w:t xml:space="preserve"> Auch dieses Jahr w</w:t>
      </w:r>
      <w:r w:rsidR="003010BE" w:rsidRPr="008476ED">
        <w:rPr>
          <w:rFonts w:ascii="Calibri" w:hAnsi="Calibri" w:cs="Calibri"/>
        </w:rPr>
        <w:t>a</w:t>
      </w:r>
      <w:r w:rsidR="00794C11" w:rsidRPr="008476ED">
        <w:rPr>
          <w:rFonts w:ascii="Calibri" w:hAnsi="Calibri" w:cs="Calibri"/>
        </w:rPr>
        <w:t xml:space="preserve">r </w:t>
      </w:r>
      <w:r w:rsidR="003010BE" w:rsidRPr="008476ED">
        <w:rPr>
          <w:rFonts w:ascii="Calibri" w:hAnsi="Calibri" w:cs="Calibri"/>
        </w:rPr>
        <w:t xml:space="preserve">der Frauenanteil mit 9 Frauen unter den Top 20 </w:t>
      </w:r>
      <w:r w:rsidR="00794C11" w:rsidRPr="008476ED">
        <w:rPr>
          <w:rFonts w:ascii="Calibri" w:hAnsi="Calibri" w:cs="Calibri"/>
        </w:rPr>
        <w:t xml:space="preserve">sehr </w:t>
      </w:r>
      <w:r w:rsidR="008476ED" w:rsidRPr="008476ED">
        <w:rPr>
          <w:rFonts w:ascii="Calibri" w:hAnsi="Calibri" w:cs="Calibri"/>
        </w:rPr>
        <w:t>hoch</w:t>
      </w:r>
      <w:r w:rsidR="00794C11" w:rsidRPr="008476ED">
        <w:rPr>
          <w:rFonts w:ascii="Calibri" w:hAnsi="Calibri" w:cs="Calibri"/>
        </w:rPr>
        <w:t>.</w:t>
      </w:r>
    </w:p>
    <w:p w14:paraId="7EA0D1B1" w14:textId="16232C6F" w:rsidR="00670D1B" w:rsidRPr="008476ED" w:rsidRDefault="008476ED" w:rsidP="008A3D01">
      <w:pPr>
        <w:pStyle w:val="StandardWeb"/>
        <w:spacing w:line="276" w:lineRule="auto"/>
        <w:rPr>
          <w:rFonts w:asciiTheme="minorHAnsi" w:hAnsiTheme="minorHAnsi" w:cstheme="minorHAnsi"/>
          <w:b/>
          <w:bCs/>
          <w:color w:val="FF0000"/>
          <w:sz w:val="20"/>
          <w:szCs w:val="20"/>
        </w:rPr>
      </w:pPr>
      <w:r>
        <w:rPr>
          <w:noProof/>
        </w:rPr>
        <w:drawing>
          <wp:inline distT="0" distB="0" distL="0" distR="0" wp14:anchorId="377E3D3B" wp14:editId="350FFBB7">
            <wp:extent cx="2839064" cy="1892708"/>
            <wp:effectExtent l="0" t="0" r="0" b="0"/>
            <wp:docPr id="5" name="Grafik 5" descr="Ein Bild, das Person, Gruppe, stehend,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Gruppe, stehend, Persone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881586" cy="1921056"/>
                    </a:xfrm>
                    <a:prstGeom prst="rect">
                      <a:avLst/>
                    </a:prstGeom>
                    <a:noFill/>
                    <a:ln>
                      <a:noFill/>
                    </a:ln>
                  </pic:spPr>
                </pic:pic>
              </a:graphicData>
            </a:graphic>
          </wp:inline>
        </w:drawing>
      </w:r>
      <w:r w:rsidRPr="000374BE">
        <w:rPr>
          <w:rFonts w:asciiTheme="minorHAnsi" w:hAnsiTheme="minorHAnsi" w:cstheme="minorHAnsi"/>
          <w:color w:val="FF0000"/>
          <w:sz w:val="20"/>
          <w:szCs w:val="20"/>
        </w:rPr>
        <w:t xml:space="preserve"> </w:t>
      </w:r>
      <w:r>
        <w:rPr>
          <w:noProof/>
        </w:rPr>
        <w:drawing>
          <wp:inline distT="0" distB="0" distL="0" distR="0" wp14:anchorId="17740BCD" wp14:editId="4CC1B0FD">
            <wp:extent cx="2831690" cy="1887793"/>
            <wp:effectExtent l="0" t="0" r="6985" b="0"/>
            <wp:docPr id="6" name="Grafik 6" descr="Ein Bild, das Person, drinnen, Person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drinnen, Personen, Gruppe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75389" cy="1916926"/>
                    </a:xfrm>
                    <a:prstGeom prst="rect">
                      <a:avLst/>
                    </a:prstGeom>
                    <a:noFill/>
                    <a:ln>
                      <a:noFill/>
                    </a:ln>
                  </pic:spPr>
                </pic:pic>
              </a:graphicData>
            </a:graphic>
          </wp:inline>
        </w:drawing>
      </w:r>
      <w:r>
        <w:rPr>
          <w:rFonts w:asciiTheme="minorHAnsi" w:hAnsiTheme="minorHAnsi" w:cstheme="minorHAnsi"/>
          <w:color w:val="FF0000"/>
          <w:sz w:val="20"/>
          <w:szCs w:val="20"/>
        </w:rPr>
        <w:br/>
      </w:r>
      <w:r w:rsidR="00670D1B" w:rsidRPr="008476ED">
        <w:rPr>
          <w:rFonts w:asciiTheme="minorHAnsi" w:hAnsiTheme="minorHAnsi" w:cstheme="minorHAnsi"/>
          <w:sz w:val="18"/>
          <w:szCs w:val="18"/>
        </w:rPr>
        <w:t xml:space="preserve">Bild </w:t>
      </w:r>
      <w:r w:rsidRPr="008476ED">
        <w:rPr>
          <w:rFonts w:asciiTheme="minorHAnsi" w:hAnsiTheme="minorHAnsi" w:cstheme="minorHAnsi"/>
          <w:sz w:val="18"/>
          <w:szCs w:val="18"/>
        </w:rPr>
        <w:t>5</w:t>
      </w:r>
      <w:r w:rsidR="00670D1B" w:rsidRPr="008476ED">
        <w:rPr>
          <w:rFonts w:asciiTheme="minorHAnsi" w:hAnsiTheme="minorHAnsi" w:cstheme="minorHAnsi"/>
          <w:sz w:val="18"/>
          <w:szCs w:val="18"/>
        </w:rPr>
        <w:t xml:space="preserve"> + </w:t>
      </w:r>
      <w:r w:rsidRPr="008476ED">
        <w:rPr>
          <w:rFonts w:asciiTheme="minorHAnsi" w:hAnsiTheme="minorHAnsi" w:cstheme="minorHAnsi"/>
          <w:sz w:val="18"/>
          <w:szCs w:val="18"/>
        </w:rPr>
        <w:t>6</w:t>
      </w:r>
      <w:r w:rsidR="00670D1B" w:rsidRPr="008476ED">
        <w:rPr>
          <w:rFonts w:asciiTheme="minorHAnsi" w:hAnsiTheme="minorHAnsi" w:cstheme="minorHAnsi"/>
          <w:sz w:val="18"/>
          <w:szCs w:val="18"/>
        </w:rPr>
        <w:t xml:space="preserve">: Verleihungszeremonie der PASSATHON TROPHY 2022 </w:t>
      </w:r>
      <w:r w:rsidRPr="008476ED">
        <w:rPr>
          <w:rFonts w:asciiTheme="minorHAnsi" w:hAnsiTheme="minorHAnsi" w:cstheme="minorHAnsi"/>
          <w:sz w:val="18"/>
          <w:szCs w:val="18"/>
        </w:rPr>
        <w:t xml:space="preserve">im Parlament. Linkes Bild v.l.n.r.: Markus Lang, Bundesratspräsident Günter Kovacs, Klimaministerin Leonore Gewessler, Platin GewinnerInnen Johann und Marina Kreusch-Kessler, Parlamentsdirektor Harald </w:t>
      </w:r>
      <w:proofErr w:type="spellStart"/>
      <w:r w:rsidRPr="008476ED">
        <w:rPr>
          <w:rFonts w:asciiTheme="minorHAnsi" w:hAnsiTheme="minorHAnsi" w:cstheme="minorHAnsi"/>
          <w:sz w:val="18"/>
          <w:szCs w:val="18"/>
        </w:rPr>
        <w:t>Dossi</w:t>
      </w:r>
      <w:proofErr w:type="spellEnd"/>
      <w:r w:rsidRPr="008476ED">
        <w:rPr>
          <w:rFonts w:asciiTheme="minorHAnsi" w:hAnsiTheme="minorHAnsi" w:cstheme="minorHAnsi"/>
          <w:sz w:val="18"/>
          <w:szCs w:val="18"/>
        </w:rPr>
        <w:t xml:space="preserve"> und den passathon Organisator Günter Lang; Rechtes Bild mit allen G</w:t>
      </w:r>
      <w:r w:rsidR="00670D1B" w:rsidRPr="008476ED">
        <w:rPr>
          <w:rFonts w:asciiTheme="minorHAnsi" w:hAnsiTheme="minorHAnsi" w:cstheme="minorHAnsi"/>
          <w:sz w:val="18"/>
          <w:szCs w:val="18"/>
        </w:rPr>
        <w:t xml:space="preserve">old GewinnerInnen. </w:t>
      </w:r>
      <w:r w:rsidRPr="008476ED">
        <w:rPr>
          <w:rFonts w:asciiTheme="minorHAnsi" w:hAnsiTheme="minorHAnsi" w:cstheme="minorHAnsi"/>
          <w:sz w:val="18"/>
          <w:szCs w:val="18"/>
        </w:rPr>
        <w:t>Copyright: Parlamentsdirektion/Thomas Topf</w:t>
      </w:r>
    </w:p>
    <w:p w14:paraId="4D426865" w14:textId="650A2A50" w:rsidR="00CA53BA" w:rsidRDefault="00CA53BA" w:rsidP="008A3D01">
      <w:pPr>
        <w:pStyle w:val="StandardWeb"/>
        <w:spacing w:line="276" w:lineRule="auto"/>
        <w:rPr>
          <w:rFonts w:ascii="Calibri" w:hAnsi="Calibri" w:cs="Calibri"/>
          <w:b/>
          <w:bCs/>
        </w:rPr>
      </w:pPr>
      <w:r>
        <w:rPr>
          <w:rFonts w:ascii="Calibri" w:hAnsi="Calibri" w:cs="Calibri"/>
          <w:b/>
          <w:bCs/>
        </w:rPr>
        <w:t xml:space="preserve">Ab 7. April startet der passathon 2023 zu </w:t>
      </w:r>
      <w:r w:rsidR="00EB4A8D">
        <w:rPr>
          <w:rFonts w:ascii="Calibri" w:hAnsi="Calibri" w:cs="Calibri"/>
          <w:b/>
          <w:bCs/>
        </w:rPr>
        <w:t>rund</w:t>
      </w:r>
      <w:r>
        <w:rPr>
          <w:rFonts w:ascii="Calibri" w:hAnsi="Calibri" w:cs="Calibri"/>
          <w:b/>
          <w:bCs/>
        </w:rPr>
        <w:t xml:space="preserve"> 660 Leuchttürmen</w:t>
      </w:r>
    </w:p>
    <w:p w14:paraId="6B36C6F9" w14:textId="008025B8" w:rsidR="009F1938" w:rsidRPr="00AB353F" w:rsidRDefault="00CA53BA" w:rsidP="00BE2C4C">
      <w:pPr>
        <w:pStyle w:val="StandardWeb"/>
        <w:spacing w:line="276" w:lineRule="auto"/>
        <w:rPr>
          <w:rFonts w:ascii="Calibri" w:hAnsi="Calibri" w:cs="Calibri"/>
          <w:color w:val="FF0000"/>
        </w:rPr>
      </w:pPr>
      <w:r>
        <w:rPr>
          <w:rFonts w:ascii="Calibri" w:hAnsi="Calibri" w:cs="Calibri"/>
        </w:rPr>
        <w:t xml:space="preserve">Wer wissen will, warum beim Parlament gleich drei Leuchttürme zu entdecken sein werden, </w:t>
      </w:r>
      <w:r w:rsidRPr="003303E4">
        <w:rPr>
          <w:rFonts w:ascii="Calibri" w:hAnsi="Calibri" w:cs="Calibri"/>
        </w:rPr>
        <w:t xml:space="preserve">wie </w:t>
      </w:r>
      <w:r w:rsidR="003303E4" w:rsidRPr="003303E4">
        <w:rPr>
          <w:rFonts w:ascii="Calibri" w:hAnsi="Calibri" w:cs="Calibri"/>
        </w:rPr>
        <w:t>5</w:t>
      </w:r>
      <w:r w:rsidRPr="003303E4">
        <w:rPr>
          <w:rFonts w:ascii="Calibri" w:hAnsi="Calibri" w:cs="Calibri"/>
        </w:rPr>
        <w:t xml:space="preserve">0 Elektrobusse in Wien künftig mit eigenem Solarstrom geladen werden </w:t>
      </w:r>
      <w:r w:rsidR="00ED3EB7" w:rsidRPr="003303E4">
        <w:rPr>
          <w:rFonts w:ascii="Calibri" w:hAnsi="Calibri" w:cs="Calibri"/>
        </w:rPr>
        <w:t xml:space="preserve">oder wo die weltweit größte Plusenergie-Wohnhausanlage </w:t>
      </w:r>
      <w:r w:rsidR="00ED3EB7">
        <w:rPr>
          <w:rFonts w:ascii="Calibri" w:hAnsi="Calibri" w:cs="Calibri"/>
        </w:rPr>
        <w:t>steht,</w:t>
      </w:r>
      <w:r w:rsidR="009F1938" w:rsidRPr="00926942">
        <w:rPr>
          <w:rFonts w:ascii="Calibri" w:hAnsi="Calibri" w:cs="Calibri"/>
        </w:rPr>
        <w:t xml:space="preserve"> </w:t>
      </w:r>
      <w:r w:rsidR="00ED3EB7">
        <w:rPr>
          <w:rFonts w:ascii="Calibri" w:hAnsi="Calibri" w:cs="Calibri"/>
        </w:rPr>
        <w:t xml:space="preserve">wird </w:t>
      </w:r>
      <w:r w:rsidR="009F1938" w:rsidRPr="00926942">
        <w:rPr>
          <w:rFonts w:ascii="Calibri" w:hAnsi="Calibri" w:cs="Calibri"/>
        </w:rPr>
        <w:t>beim passathon 202</w:t>
      </w:r>
      <w:r w:rsidR="00ED3EB7">
        <w:rPr>
          <w:rFonts w:ascii="Calibri" w:hAnsi="Calibri" w:cs="Calibri"/>
        </w:rPr>
        <w:t>3</w:t>
      </w:r>
      <w:r w:rsidR="009F1938" w:rsidRPr="00926942">
        <w:rPr>
          <w:rFonts w:ascii="Calibri" w:hAnsi="Calibri" w:cs="Calibri"/>
        </w:rPr>
        <w:t xml:space="preserve"> – RACE FOR FUTURE </w:t>
      </w:r>
      <w:r w:rsidR="00ED3EB7">
        <w:rPr>
          <w:rFonts w:ascii="Calibri" w:hAnsi="Calibri" w:cs="Calibri"/>
        </w:rPr>
        <w:t xml:space="preserve">wieder viele neue </w:t>
      </w:r>
      <w:r w:rsidR="00ED3EB7" w:rsidRPr="001F6CB2">
        <w:rPr>
          <w:rFonts w:ascii="Calibri" w:hAnsi="Calibri" w:cs="Calibri"/>
        </w:rPr>
        <w:t>Highlights</w:t>
      </w:r>
      <w:r w:rsidR="00ED3EB7">
        <w:rPr>
          <w:rFonts w:ascii="Calibri" w:hAnsi="Calibri" w:cs="Calibri"/>
        </w:rPr>
        <w:t xml:space="preserve"> ab 7. April 2023 mit dem Rad entdecken können. </w:t>
      </w:r>
    </w:p>
    <w:p w14:paraId="77075189" w14:textId="4CD6250C" w:rsidR="00635DD8" w:rsidRPr="008B2198" w:rsidRDefault="001F6CB2" w:rsidP="008B2198">
      <w:pPr>
        <w:pStyle w:val="StandardWeb"/>
        <w:spacing w:line="276" w:lineRule="auto"/>
        <w:rPr>
          <w:rFonts w:ascii="Calibri" w:hAnsi="Calibri" w:cs="Calibri"/>
          <w:b/>
          <w:bCs/>
        </w:rPr>
      </w:pPr>
      <w:r w:rsidRPr="008B2198">
        <w:rPr>
          <w:rFonts w:asciiTheme="minorHAnsi" w:hAnsiTheme="minorHAnsi" w:cstheme="minorHAnsi"/>
          <w:b/>
          <w:bCs/>
        </w:rPr>
        <w:t>A</w:t>
      </w:r>
      <w:r w:rsidR="00892239" w:rsidRPr="008B2198">
        <w:rPr>
          <w:rFonts w:asciiTheme="minorHAnsi" w:hAnsiTheme="minorHAnsi" w:cstheme="minorHAnsi"/>
          <w:b/>
          <w:bCs/>
        </w:rPr>
        <w:t xml:space="preserve">lle Infos </w:t>
      </w:r>
      <w:r w:rsidRPr="008B2198">
        <w:rPr>
          <w:rFonts w:asciiTheme="minorHAnsi" w:hAnsiTheme="minorHAnsi" w:cstheme="minorHAnsi"/>
          <w:b/>
          <w:bCs/>
        </w:rPr>
        <w:t xml:space="preserve">zum passathon – RACE FOR FUTURE </w:t>
      </w:r>
      <w:r w:rsidR="00892239" w:rsidRPr="008B2198">
        <w:rPr>
          <w:rFonts w:asciiTheme="minorHAnsi" w:hAnsiTheme="minorHAnsi" w:cstheme="minorHAnsi"/>
          <w:b/>
          <w:bCs/>
        </w:rPr>
        <w:t xml:space="preserve">unter: </w:t>
      </w:r>
      <w:hyperlink r:id="rId14" w:history="1">
        <w:r w:rsidR="00892239" w:rsidRPr="008B2198">
          <w:rPr>
            <w:rStyle w:val="Hyperlink"/>
            <w:rFonts w:asciiTheme="minorHAnsi" w:hAnsiTheme="minorHAnsi" w:cstheme="minorHAnsi"/>
            <w:b/>
            <w:bCs/>
            <w:color w:val="auto"/>
          </w:rPr>
          <w:t>www.passathon.at</w:t>
        </w:r>
      </w:hyperlink>
      <w:r w:rsidR="00892239" w:rsidRPr="008B2198">
        <w:rPr>
          <w:rFonts w:cstheme="minorHAnsi"/>
          <w:b/>
          <w:bCs/>
        </w:rPr>
        <w:t xml:space="preserve"> </w:t>
      </w:r>
    </w:p>
    <w:p w14:paraId="248BF489" w14:textId="3DD798C6" w:rsidR="00E209DB" w:rsidRPr="007F3C82" w:rsidRDefault="00E209DB" w:rsidP="00E209DB">
      <w:pPr>
        <w:spacing w:before="100" w:beforeAutospacing="1" w:after="100" w:afterAutospacing="1" w:line="240" w:lineRule="auto"/>
      </w:pPr>
      <w:r w:rsidRPr="007F3C82">
        <w:rPr>
          <w:rFonts w:ascii="Calibri" w:hAnsi="Calibri" w:cs="Calibri"/>
        </w:rPr>
        <w:t xml:space="preserve">Die Hauptpartner sind das Bundesministerium für Klimaschutz, Umwelt, Energie, Mobilität, Innovation und Technologie (BMK), die Stadt Wien, Land Kärnten, Land Salzburg, Land Oberösterreich, Land Niederösterreich, </w:t>
      </w:r>
      <w:r w:rsidR="003578D9" w:rsidRPr="007F3C82">
        <w:rPr>
          <w:rFonts w:ascii="Calibri" w:hAnsi="Calibri" w:cs="Calibri"/>
        </w:rPr>
        <w:t xml:space="preserve">Land Vorarlberg, </w:t>
      </w:r>
      <w:r w:rsidRPr="007F3C82">
        <w:rPr>
          <w:rFonts w:ascii="Calibri" w:hAnsi="Calibri" w:cs="Calibri"/>
        </w:rPr>
        <w:t>Österreichischer Städtebund und Klima- und Energiefonds. Die Abwicklung erfolgt in Kooperation mit Österreich radelt, de</w:t>
      </w:r>
      <w:r w:rsidR="003578D9">
        <w:rPr>
          <w:rFonts w:ascii="Calibri" w:hAnsi="Calibri" w:cs="Calibri"/>
        </w:rPr>
        <w:t>r Energieagentur Österreich</w:t>
      </w:r>
      <w:r w:rsidRPr="007F3C82">
        <w:rPr>
          <w:rFonts w:ascii="Calibri" w:hAnsi="Calibri" w:cs="Calibri"/>
        </w:rPr>
        <w:t>, klima</w:t>
      </w:r>
      <w:r w:rsidRPr="007F3C82">
        <w:rPr>
          <w:rFonts w:ascii="Calibri" w:hAnsi="Calibri" w:cs="Calibri"/>
          <w:b/>
          <w:bCs/>
        </w:rPr>
        <w:t>aktiv</w:t>
      </w:r>
      <w:r w:rsidRPr="007F3C82">
        <w:rPr>
          <w:rFonts w:ascii="Calibri" w:hAnsi="Calibri" w:cs="Calibri"/>
        </w:rPr>
        <w:t xml:space="preserve"> Bauen und Sanieren, Stadt der Zukunft, Klimabündnis Österreich. Unterstützt wird der passathon u.a. von </w:t>
      </w:r>
      <w:proofErr w:type="spellStart"/>
      <w:r w:rsidRPr="007F3C82">
        <w:rPr>
          <w:rFonts w:ascii="Calibri" w:hAnsi="Calibri" w:cs="Calibri"/>
        </w:rPr>
        <w:t>OeAD</w:t>
      </w:r>
      <w:proofErr w:type="spellEnd"/>
      <w:r w:rsidRPr="007F3C82">
        <w:rPr>
          <w:rFonts w:ascii="Calibri" w:hAnsi="Calibri" w:cs="Calibri"/>
        </w:rPr>
        <w:t xml:space="preserve"> </w:t>
      </w:r>
      <w:proofErr w:type="spellStart"/>
      <w:r w:rsidRPr="007F3C82">
        <w:rPr>
          <w:rFonts w:ascii="Calibri" w:hAnsi="Calibri" w:cs="Calibri"/>
        </w:rPr>
        <w:t>student</w:t>
      </w:r>
      <w:proofErr w:type="spellEnd"/>
      <w:r w:rsidRPr="007F3C82">
        <w:rPr>
          <w:rFonts w:ascii="Calibri" w:hAnsi="Calibri" w:cs="Calibri"/>
        </w:rPr>
        <w:t xml:space="preserve"> </w:t>
      </w:r>
      <w:proofErr w:type="spellStart"/>
      <w:r w:rsidRPr="007F3C82">
        <w:rPr>
          <w:rFonts w:ascii="Calibri" w:hAnsi="Calibri" w:cs="Calibri"/>
        </w:rPr>
        <w:t>housing</w:t>
      </w:r>
      <w:proofErr w:type="spellEnd"/>
      <w:r w:rsidRPr="007F3C82">
        <w:rPr>
          <w:rFonts w:ascii="Calibri" w:hAnsi="Calibri" w:cs="Calibri"/>
        </w:rPr>
        <w:t xml:space="preserve">, </w:t>
      </w:r>
      <w:proofErr w:type="spellStart"/>
      <w:r w:rsidRPr="007F3C82">
        <w:rPr>
          <w:rFonts w:ascii="Calibri" w:hAnsi="Calibri" w:cs="Calibri"/>
        </w:rPr>
        <w:t>Austrotherm</w:t>
      </w:r>
      <w:proofErr w:type="spellEnd"/>
      <w:r w:rsidRPr="007F3C82">
        <w:rPr>
          <w:rFonts w:ascii="Calibri" w:hAnsi="Calibri" w:cs="Calibri"/>
        </w:rPr>
        <w:t xml:space="preserve">, </w:t>
      </w:r>
      <w:proofErr w:type="gramStart"/>
      <w:r w:rsidR="00ED3EB7" w:rsidRPr="007F3C82">
        <w:rPr>
          <w:rFonts w:ascii="Calibri" w:hAnsi="Calibri" w:cs="Calibri"/>
        </w:rPr>
        <w:t>BIG Bundesimmobiliengesellschaft</w:t>
      </w:r>
      <w:proofErr w:type="gramEnd"/>
      <w:r w:rsidR="00ED3EB7" w:rsidRPr="007F3C82">
        <w:rPr>
          <w:rFonts w:ascii="Calibri" w:hAnsi="Calibri" w:cs="Calibri"/>
        </w:rPr>
        <w:t xml:space="preserve">, IIG Innsbrucker Immobilien Gesellschaft, </w:t>
      </w:r>
      <w:proofErr w:type="spellStart"/>
      <w:r w:rsidRPr="007F3C82">
        <w:rPr>
          <w:rFonts w:ascii="Calibri" w:hAnsi="Calibri" w:cs="Calibri"/>
        </w:rPr>
        <w:t>illwerke</w:t>
      </w:r>
      <w:proofErr w:type="spellEnd"/>
      <w:r w:rsidRPr="007F3C82">
        <w:rPr>
          <w:rFonts w:ascii="Calibri" w:hAnsi="Calibri" w:cs="Calibri"/>
        </w:rPr>
        <w:t xml:space="preserve"> </w:t>
      </w:r>
      <w:proofErr w:type="spellStart"/>
      <w:r w:rsidRPr="007F3C82">
        <w:rPr>
          <w:rFonts w:ascii="Calibri" w:hAnsi="Calibri" w:cs="Calibri"/>
        </w:rPr>
        <w:t>vkw</w:t>
      </w:r>
      <w:proofErr w:type="spellEnd"/>
      <w:r w:rsidRPr="007F3C82">
        <w:rPr>
          <w:rFonts w:ascii="Calibri" w:hAnsi="Calibri" w:cs="Calibri"/>
        </w:rPr>
        <w:t xml:space="preserve">, </w:t>
      </w:r>
      <w:r w:rsidR="00ED3EB7" w:rsidRPr="007F3C82">
        <w:rPr>
          <w:rFonts w:ascii="Calibri" w:hAnsi="Calibri" w:cs="Calibri"/>
        </w:rPr>
        <w:t xml:space="preserve">ISO SPAN Baustoffe, </w:t>
      </w:r>
      <w:r w:rsidRPr="007F3C82">
        <w:rPr>
          <w:rFonts w:ascii="Calibri" w:hAnsi="Calibri" w:cs="Calibri"/>
        </w:rPr>
        <w:t xml:space="preserve">NEUE HEIMAT TIROL, Raiffeisen-Nachhaltigkeits-Initiative, </w:t>
      </w:r>
      <w:r w:rsidR="006C4CCE" w:rsidRPr="007F3C82">
        <w:rPr>
          <w:rFonts w:ascii="Calibri" w:hAnsi="Calibri" w:cs="Calibri"/>
        </w:rPr>
        <w:t xml:space="preserve">Standortagentur Tirol, </w:t>
      </w:r>
      <w:r w:rsidRPr="007F3C82">
        <w:rPr>
          <w:rFonts w:ascii="Calibri" w:hAnsi="Calibri" w:cs="Calibri"/>
        </w:rPr>
        <w:t xml:space="preserve">UNIQA, WBV-GPA </w:t>
      </w:r>
    </w:p>
    <w:p w14:paraId="2830E265" w14:textId="77777777" w:rsidR="00E209DB" w:rsidRPr="00216F7B" w:rsidRDefault="00E209DB" w:rsidP="00E209DB">
      <w:pPr>
        <w:spacing w:after="0" w:line="240" w:lineRule="auto"/>
        <w:rPr>
          <w:rFonts w:cstheme="minorHAnsi"/>
          <w:b/>
          <w:sz w:val="10"/>
          <w:szCs w:val="10"/>
        </w:rPr>
      </w:pPr>
    </w:p>
    <w:p w14:paraId="766A0020" w14:textId="3193272A" w:rsidR="00E209DB" w:rsidRDefault="003321A3" w:rsidP="00E209DB">
      <w:pPr>
        <w:spacing w:after="0" w:line="240" w:lineRule="auto"/>
        <w:rPr>
          <w:rFonts w:cstheme="minorHAnsi"/>
          <w:b/>
        </w:rPr>
      </w:pPr>
      <w:r>
        <w:rPr>
          <w:rFonts w:cstheme="minorHAnsi"/>
          <w:b/>
        </w:rPr>
        <w:lastRenderedPageBreak/>
        <w:t>Fotos von der passathon Trophy Verleihung</w:t>
      </w:r>
    </w:p>
    <w:p w14:paraId="00DAEEED" w14:textId="1185A38A" w:rsidR="003321A3" w:rsidRDefault="003321A3" w:rsidP="00E209DB">
      <w:pPr>
        <w:spacing w:after="0" w:line="240" w:lineRule="auto"/>
        <w:rPr>
          <w:rFonts w:cstheme="minorHAnsi"/>
          <w:bCs/>
        </w:rPr>
      </w:pPr>
      <w:r>
        <w:rPr>
          <w:rFonts w:cstheme="minorHAnsi"/>
          <w:bCs/>
        </w:rPr>
        <w:t xml:space="preserve">Auf der Parlamentsseite: </w:t>
      </w:r>
      <w:hyperlink r:id="rId15" w:history="1">
        <w:r w:rsidRPr="00FE54A7">
          <w:rPr>
            <w:rStyle w:val="Hyperlink"/>
            <w:rFonts w:cstheme="minorHAnsi"/>
            <w:bCs/>
          </w:rPr>
          <w:t>https://www.parlament.gv.at/erleben/veranstaltungen/1090561/galerie</w:t>
        </w:r>
      </w:hyperlink>
    </w:p>
    <w:p w14:paraId="6DD7E87A" w14:textId="491A113D" w:rsidR="003321A3" w:rsidRDefault="003321A3" w:rsidP="00E209DB">
      <w:pPr>
        <w:spacing w:after="0" w:line="240" w:lineRule="auto"/>
        <w:rPr>
          <w:rFonts w:cstheme="minorHAnsi"/>
          <w:bCs/>
        </w:rPr>
      </w:pPr>
      <w:r>
        <w:rPr>
          <w:rFonts w:cstheme="minorHAnsi"/>
          <w:bCs/>
        </w:rPr>
        <w:t xml:space="preserve">Sowie beim passathon: </w:t>
      </w:r>
      <w:hyperlink r:id="rId16" w:history="1">
        <w:r w:rsidRPr="00FE54A7">
          <w:rPr>
            <w:rStyle w:val="Hyperlink"/>
            <w:rFonts w:cstheme="minorHAnsi"/>
            <w:bCs/>
          </w:rPr>
          <w:t>https://passathon.at/news/presse</w:t>
        </w:r>
      </w:hyperlink>
    </w:p>
    <w:p w14:paraId="4627CF0A" w14:textId="3777D27F" w:rsidR="003321A3" w:rsidRDefault="003321A3" w:rsidP="00E209DB">
      <w:pPr>
        <w:spacing w:after="0" w:line="240" w:lineRule="auto"/>
        <w:rPr>
          <w:rFonts w:cstheme="minorHAnsi"/>
          <w:bCs/>
        </w:rPr>
      </w:pPr>
    </w:p>
    <w:p w14:paraId="0AD331E6" w14:textId="77777777" w:rsidR="003321A3" w:rsidRPr="003321A3" w:rsidRDefault="003321A3" w:rsidP="00E209DB">
      <w:pPr>
        <w:spacing w:after="0" w:line="240" w:lineRule="auto"/>
        <w:rPr>
          <w:rFonts w:cstheme="minorHAnsi"/>
          <w:bCs/>
        </w:rPr>
      </w:pPr>
    </w:p>
    <w:p w14:paraId="5B93B7BF" w14:textId="77777777" w:rsidR="00E209DB" w:rsidRPr="00541570" w:rsidRDefault="00E209DB" w:rsidP="00E209DB">
      <w:pPr>
        <w:spacing w:after="0" w:line="240" w:lineRule="auto"/>
        <w:rPr>
          <w:rFonts w:cstheme="minorHAnsi"/>
        </w:rPr>
      </w:pPr>
      <w:r w:rsidRPr="00541570">
        <w:rPr>
          <w:rFonts w:cstheme="minorHAnsi"/>
          <w:b/>
        </w:rPr>
        <w:t>Pressekontakt:</w:t>
      </w:r>
      <w:r w:rsidRPr="00541570">
        <w:rPr>
          <w:rFonts w:cstheme="minorHAnsi"/>
        </w:rPr>
        <w:t xml:space="preserve"> </w:t>
      </w:r>
      <w:r w:rsidRPr="00541570">
        <w:rPr>
          <w:rFonts w:cstheme="minorHAnsi"/>
        </w:rPr>
        <w:br/>
        <w:t xml:space="preserve">Günter Lang, LANG consulting </w:t>
      </w:r>
      <w:r w:rsidRPr="00541570">
        <w:rPr>
          <w:rFonts w:cstheme="minorHAnsi"/>
        </w:rPr>
        <w:tab/>
        <w:t xml:space="preserve">          Mail: </w:t>
      </w:r>
      <w:hyperlink r:id="rId17" w:history="1">
        <w:r w:rsidRPr="00541570">
          <w:rPr>
            <w:rStyle w:val="Hyperlink"/>
            <w:rFonts w:cstheme="minorHAnsi"/>
          </w:rPr>
          <w:t>race@passathon.at</w:t>
        </w:r>
      </w:hyperlink>
      <w:r w:rsidRPr="004E2463">
        <w:rPr>
          <w:rStyle w:val="Hyperlink"/>
          <w:rFonts w:cstheme="minorHAnsi"/>
          <w:u w:val="none"/>
        </w:rPr>
        <w:tab/>
        <w:t xml:space="preserve">         </w:t>
      </w:r>
      <w:r w:rsidRPr="00FF46F7">
        <w:rPr>
          <w:rFonts w:cstheme="minorHAnsi"/>
        </w:rPr>
        <w:t>Mobil</w:t>
      </w:r>
      <w:r w:rsidRPr="00541570">
        <w:rPr>
          <w:rFonts w:cstheme="minorHAnsi"/>
        </w:rPr>
        <w:t>: +43-650-900 20 40</w:t>
      </w:r>
    </w:p>
    <w:p w14:paraId="4CFCF86C" w14:textId="77777777" w:rsidR="00E209DB" w:rsidRPr="006135A7" w:rsidRDefault="00E209DB" w:rsidP="00E209DB">
      <w:pPr>
        <w:spacing w:after="0" w:line="240" w:lineRule="auto"/>
        <w:rPr>
          <w:rFonts w:cstheme="minorHAnsi"/>
        </w:rPr>
      </w:pPr>
      <w:r w:rsidRPr="00541570">
        <w:rPr>
          <w:rFonts w:cstheme="minorHAnsi"/>
          <w:b/>
        </w:rPr>
        <w:t>Alle Fotos, Video und Pressetexte zum Download unter:</w:t>
      </w:r>
      <w:r w:rsidRPr="00541570">
        <w:rPr>
          <w:rFonts w:cstheme="minorHAnsi"/>
        </w:rPr>
        <w:t xml:space="preserve"> </w:t>
      </w:r>
      <w:hyperlink r:id="rId18" w:history="1">
        <w:r w:rsidRPr="00541570">
          <w:rPr>
            <w:rStyle w:val="Hyperlink"/>
            <w:rFonts w:cstheme="minorHAnsi"/>
          </w:rPr>
          <w:t>https://passathon.at/news/presse</w:t>
        </w:r>
      </w:hyperlink>
    </w:p>
    <w:p w14:paraId="1FD31F81" w14:textId="77777777" w:rsidR="00E209DB" w:rsidRPr="00DF0206" w:rsidRDefault="00E209DB" w:rsidP="00E209DB">
      <w:pPr>
        <w:rPr>
          <w:rFonts w:eastAsia="Times New Roman" w:cstheme="minorHAnsi"/>
          <w:lang w:eastAsia="de-AT"/>
        </w:rPr>
      </w:pPr>
      <w:r w:rsidRPr="00541570">
        <w:rPr>
          <w:rFonts w:eastAsia="Times New Roman" w:cstheme="minorHAnsi"/>
          <w:sz w:val="16"/>
          <w:szCs w:val="16"/>
          <w:lang w:eastAsia="de-AT"/>
        </w:rPr>
        <w:t xml:space="preserve">Weitere Links:   </w:t>
      </w:r>
      <w:hyperlink r:id="rId19" w:history="1">
        <w:r w:rsidRPr="00541570">
          <w:rPr>
            <w:rFonts w:eastAsia="Times New Roman" w:cstheme="minorHAnsi"/>
            <w:color w:val="0000FF"/>
            <w:sz w:val="16"/>
            <w:szCs w:val="16"/>
            <w:u w:val="single"/>
            <w:lang w:eastAsia="de-AT"/>
          </w:rPr>
          <w:t>www.passathon.at</w:t>
        </w:r>
      </w:hyperlink>
      <w:r w:rsidRPr="00541570">
        <w:rPr>
          <w:rFonts w:eastAsia="Times New Roman" w:cstheme="minorHAnsi"/>
          <w:sz w:val="16"/>
          <w:szCs w:val="16"/>
          <w:lang w:eastAsia="de-AT"/>
        </w:rPr>
        <w:t xml:space="preserve">   </w:t>
      </w:r>
      <w:hyperlink r:id="rId20" w:history="1">
        <w:r w:rsidRPr="000F41A4">
          <w:rPr>
            <w:rStyle w:val="Hyperlink"/>
            <w:rFonts w:eastAsia="Times New Roman" w:cstheme="minorHAnsi"/>
            <w:sz w:val="16"/>
            <w:szCs w:val="16"/>
            <w:lang w:eastAsia="de-AT"/>
          </w:rPr>
          <w:t>facebook.com/passathon</w:t>
        </w:r>
      </w:hyperlink>
      <w:r w:rsidRPr="00541570">
        <w:rPr>
          <w:rFonts w:eastAsia="Times New Roman" w:cstheme="minorHAnsi"/>
          <w:sz w:val="16"/>
          <w:szCs w:val="16"/>
          <w:lang w:eastAsia="de-AT"/>
        </w:rPr>
        <w:t xml:space="preserve">   </w:t>
      </w:r>
      <w:hyperlink r:id="rId21" w:history="1">
        <w:r w:rsidRPr="000F41A4">
          <w:rPr>
            <w:rStyle w:val="Hyperlink"/>
            <w:rFonts w:eastAsia="Times New Roman" w:cstheme="minorHAnsi"/>
            <w:sz w:val="16"/>
            <w:szCs w:val="16"/>
            <w:lang w:eastAsia="de-AT"/>
          </w:rPr>
          <w:t>twitter.com/</w:t>
        </w:r>
        <w:proofErr w:type="spellStart"/>
        <w:r w:rsidRPr="000F41A4">
          <w:rPr>
            <w:rStyle w:val="Hyperlink"/>
            <w:rFonts w:eastAsia="Times New Roman" w:cstheme="minorHAnsi"/>
            <w:sz w:val="16"/>
            <w:szCs w:val="16"/>
            <w:lang w:eastAsia="de-AT"/>
          </w:rPr>
          <w:t>passathonAT</w:t>
        </w:r>
        <w:proofErr w:type="spellEnd"/>
      </w:hyperlink>
      <w:r w:rsidRPr="00541570">
        <w:rPr>
          <w:rFonts w:eastAsia="Times New Roman" w:cstheme="minorHAnsi"/>
          <w:sz w:val="16"/>
          <w:szCs w:val="16"/>
          <w:lang w:eastAsia="de-AT"/>
        </w:rPr>
        <w:t xml:space="preserve">   </w:t>
      </w:r>
      <w:hyperlink r:id="rId22" w:history="1">
        <w:r w:rsidRPr="00541570">
          <w:rPr>
            <w:rFonts w:eastAsia="Times New Roman" w:cstheme="minorHAnsi"/>
            <w:color w:val="0000FF"/>
            <w:sz w:val="16"/>
            <w:szCs w:val="16"/>
            <w:u w:val="single"/>
            <w:lang w:eastAsia="de-AT"/>
          </w:rPr>
          <w:t>instagram.com/passathon.at</w:t>
        </w:r>
      </w:hyperlink>
    </w:p>
    <w:sectPr w:rsidR="00E209DB" w:rsidRPr="00DF0206" w:rsidSect="00A043AF">
      <w:headerReference w:type="default" r:id="rId23"/>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98F0F" w14:textId="77777777" w:rsidR="0041163F" w:rsidRDefault="0041163F" w:rsidP="000B42E6">
      <w:pPr>
        <w:spacing w:after="0" w:line="240" w:lineRule="auto"/>
      </w:pPr>
      <w:r>
        <w:separator/>
      </w:r>
    </w:p>
  </w:endnote>
  <w:endnote w:type="continuationSeparator" w:id="0">
    <w:p w14:paraId="3B9E2373" w14:textId="77777777" w:rsidR="0041163F" w:rsidRDefault="0041163F" w:rsidP="000B4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tilliumWeb-SemiBol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1C90B" w14:textId="77777777" w:rsidR="0041163F" w:rsidRDefault="0041163F" w:rsidP="000B42E6">
      <w:pPr>
        <w:spacing w:after="0" w:line="240" w:lineRule="auto"/>
      </w:pPr>
      <w:r>
        <w:separator/>
      </w:r>
    </w:p>
  </w:footnote>
  <w:footnote w:type="continuationSeparator" w:id="0">
    <w:p w14:paraId="310B790A" w14:textId="77777777" w:rsidR="0041163F" w:rsidRDefault="0041163F" w:rsidP="000B4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0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260"/>
    </w:tblGrid>
    <w:tr w:rsidR="000B42E6" w14:paraId="48F07667" w14:textId="77777777" w:rsidTr="009D0974">
      <w:tc>
        <w:tcPr>
          <w:tcW w:w="5812" w:type="dxa"/>
        </w:tcPr>
        <w:p w14:paraId="2C33FC5B" w14:textId="6B6FBA7D" w:rsidR="00751AD4" w:rsidRPr="0065457E" w:rsidRDefault="00751AD4" w:rsidP="009D0974">
          <w:pPr>
            <w:pStyle w:val="Kopfzeile"/>
            <w:rPr>
              <w:rFonts w:cstheme="minorHAnsi"/>
              <w:sz w:val="20"/>
              <w:szCs w:val="20"/>
            </w:rPr>
          </w:pPr>
          <w:r>
            <w:rPr>
              <w:rFonts w:cstheme="minorHAnsi"/>
              <w:sz w:val="20"/>
              <w:szCs w:val="20"/>
            </w:rPr>
            <w:t xml:space="preserve">PM - </w:t>
          </w:r>
          <w:r w:rsidR="00347955" w:rsidRPr="00347955">
            <w:rPr>
              <w:rFonts w:cstheme="minorHAnsi"/>
              <w:sz w:val="20"/>
              <w:szCs w:val="20"/>
            </w:rPr>
            <w:t xml:space="preserve">passathon </w:t>
          </w:r>
          <w:r w:rsidR="0065457E">
            <w:rPr>
              <w:rFonts w:cstheme="minorHAnsi"/>
              <w:sz w:val="20"/>
              <w:szCs w:val="20"/>
            </w:rPr>
            <w:t xml:space="preserve">TROPHY </w:t>
          </w:r>
          <w:r w:rsidR="00347955" w:rsidRPr="00347955">
            <w:rPr>
              <w:rFonts w:cstheme="minorHAnsi"/>
              <w:sz w:val="20"/>
              <w:szCs w:val="20"/>
            </w:rPr>
            <w:t>202</w:t>
          </w:r>
          <w:r w:rsidR="00C94D5E">
            <w:rPr>
              <w:rFonts w:cstheme="minorHAnsi"/>
              <w:sz w:val="20"/>
              <w:szCs w:val="20"/>
            </w:rPr>
            <w:t xml:space="preserve">2 </w:t>
          </w:r>
          <w:r w:rsidR="0065457E">
            <w:rPr>
              <w:rFonts w:cstheme="minorHAnsi"/>
              <w:sz w:val="20"/>
              <w:szCs w:val="20"/>
            </w:rPr>
            <w:t>im Parlament verliehen</w:t>
          </w:r>
          <w:r>
            <w:rPr>
              <w:rFonts w:cstheme="minorHAnsi"/>
              <w:sz w:val="20"/>
              <w:szCs w:val="20"/>
            </w:rPr>
            <w:br/>
          </w:r>
          <w:r w:rsidR="0058489C" w:rsidRPr="0058489C">
            <w:rPr>
              <w:rFonts w:cstheme="minorHAnsi"/>
              <w:sz w:val="20"/>
              <w:szCs w:val="20"/>
            </w:rPr>
            <w:t>passathon Vorbild für Renovierungswelle und Nullemissionsgebäude</w:t>
          </w:r>
        </w:p>
        <w:p w14:paraId="29AF0E5B" w14:textId="619C36E7" w:rsidR="000B42E6" w:rsidRPr="0074021B" w:rsidRDefault="006424E6" w:rsidP="009D0974">
          <w:pPr>
            <w:pStyle w:val="Kopfzeile"/>
            <w:rPr>
              <w:sz w:val="20"/>
              <w:szCs w:val="20"/>
            </w:rPr>
          </w:pPr>
          <w:r>
            <w:rPr>
              <w:sz w:val="20"/>
              <w:szCs w:val="20"/>
            </w:rPr>
            <w:t>1</w:t>
          </w:r>
          <w:r w:rsidR="0005423A">
            <w:rPr>
              <w:sz w:val="20"/>
              <w:szCs w:val="20"/>
            </w:rPr>
            <w:t>6</w:t>
          </w:r>
          <w:r w:rsidR="000B42E6" w:rsidRPr="0074021B">
            <w:rPr>
              <w:sz w:val="20"/>
              <w:szCs w:val="20"/>
            </w:rPr>
            <w:t>.</w:t>
          </w:r>
          <w:r w:rsidR="00C94D5E">
            <w:rPr>
              <w:sz w:val="20"/>
              <w:szCs w:val="20"/>
            </w:rPr>
            <w:t>0</w:t>
          </w:r>
          <w:r>
            <w:rPr>
              <w:sz w:val="20"/>
              <w:szCs w:val="20"/>
            </w:rPr>
            <w:t>2</w:t>
          </w:r>
          <w:r w:rsidR="000B42E6" w:rsidRPr="0074021B">
            <w:rPr>
              <w:sz w:val="20"/>
              <w:szCs w:val="20"/>
            </w:rPr>
            <w:t>.202</w:t>
          </w:r>
          <w:r>
            <w:rPr>
              <w:sz w:val="20"/>
              <w:szCs w:val="20"/>
            </w:rPr>
            <w:t>3</w:t>
          </w:r>
          <w:r w:rsidR="000B42E6" w:rsidRPr="0074021B">
            <w:rPr>
              <w:sz w:val="20"/>
              <w:szCs w:val="20"/>
            </w:rPr>
            <w:t xml:space="preserve"> Günter Lang       </w:t>
          </w:r>
          <w:r w:rsidR="00751AD4" w:rsidRPr="0074021B">
            <w:rPr>
              <w:sz w:val="20"/>
              <w:szCs w:val="20"/>
            </w:rPr>
            <w:t xml:space="preserve">                 </w:t>
          </w:r>
          <w:r w:rsidR="000B42E6" w:rsidRPr="0074021B">
            <w:rPr>
              <w:sz w:val="20"/>
              <w:szCs w:val="20"/>
            </w:rPr>
            <w:t xml:space="preserve">Seite </w:t>
          </w:r>
          <w:r w:rsidR="000B42E6" w:rsidRPr="0074021B">
            <w:rPr>
              <w:sz w:val="20"/>
              <w:szCs w:val="20"/>
            </w:rPr>
            <w:fldChar w:fldCharType="begin"/>
          </w:r>
          <w:r w:rsidR="000B42E6" w:rsidRPr="0074021B">
            <w:rPr>
              <w:sz w:val="20"/>
              <w:szCs w:val="20"/>
            </w:rPr>
            <w:instrText>PAGE   \* MERGEFORMAT</w:instrText>
          </w:r>
          <w:r w:rsidR="000B42E6" w:rsidRPr="0074021B">
            <w:rPr>
              <w:sz w:val="20"/>
              <w:szCs w:val="20"/>
            </w:rPr>
            <w:fldChar w:fldCharType="separate"/>
          </w:r>
          <w:r w:rsidR="000B42E6" w:rsidRPr="0074021B">
            <w:rPr>
              <w:sz w:val="20"/>
              <w:szCs w:val="20"/>
              <w:lang w:val="de-DE"/>
            </w:rPr>
            <w:t>1</w:t>
          </w:r>
          <w:r w:rsidR="000B42E6" w:rsidRPr="0074021B">
            <w:rPr>
              <w:sz w:val="20"/>
              <w:szCs w:val="20"/>
            </w:rPr>
            <w:fldChar w:fldCharType="end"/>
          </w:r>
        </w:p>
      </w:tc>
      <w:tc>
        <w:tcPr>
          <w:tcW w:w="3260" w:type="dxa"/>
        </w:tcPr>
        <w:p w14:paraId="3BC67E85" w14:textId="2F029305" w:rsidR="000B42E6" w:rsidRDefault="00960077" w:rsidP="000B42E6">
          <w:pPr>
            <w:pStyle w:val="Kopfzeile"/>
            <w:jc w:val="right"/>
          </w:pPr>
          <w:r>
            <w:rPr>
              <w:noProof/>
              <w:lang w:eastAsia="de-AT"/>
            </w:rPr>
            <w:drawing>
              <wp:inline distT="0" distB="0" distL="0" distR="0" wp14:anchorId="75229805" wp14:editId="5A71E1E2">
                <wp:extent cx="681831" cy="422186"/>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700544" cy="43377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0B42E6">
            <w:rPr>
              <w:noProof/>
            </w:rPr>
            <w:drawing>
              <wp:inline distT="0" distB="0" distL="0" distR="0" wp14:anchorId="26BAE1B4" wp14:editId="5B8873C7">
                <wp:extent cx="977900" cy="436669"/>
                <wp:effectExtent l="0" t="0" r="0" b="1905"/>
                <wp:docPr id="8" name="Grafik 8"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988563" cy="441431"/>
                        </a:xfrm>
                        <a:prstGeom prst="rect">
                          <a:avLst/>
                        </a:prstGeom>
                      </pic:spPr>
                    </pic:pic>
                  </a:graphicData>
                </a:graphic>
              </wp:inline>
            </w:drawing>
          </w:r>
        </w:p>
      </w:tc>
    </w:tr>
  </w:tbl>
  <w:p w14:paraId="2C07E380" w14:textId="77777777" w:rsidR="000B42E6" w:rsidRDefault="000B42E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45337"/>
    <w:multiLevelType w:val="hybridMultilevel"/>
    <w:tmpl w:val="3D9298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397175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1F1"/>
    <w:rsid w:val="00000440"/>
    <w:rsid w:val="00000A91"/>
    <w:rsid w:val="00000F37"/>
    <w:rsid w:val="000012F2"/>
    <w:rsid w:val="00006DB6"/>
    <w:rsid w:val="000374BE"/>
    <w:rsid w:val="00037B29"/>
    <w:rsid w:val="0005002E"/>
    <w:rsid w:val="0005423A"/>
    <w:rsid w:val="00056730"/>
    <w:rsid w:val="00060394"/>
    <w:rsid w:val="000763B2"/>
    <w:rsid w:val="00077750"/>
    <w:rsid w:val="00084B72"/>
    <w:rsid w:val="0009305E"/>
    <w:rsid w:val="0009320C"/>
    <w:rsid w:val="000A45BA"/>
    <w:rsid w:val="000A7842"/>
    <w:rsid w:val="000A7FD4"/>
    <w:rsid w:val="000B42E6"/>
    <w:rsid w:val="000B65F2"/>
    <w:rsid w:val="000B70AE"/>
    <w:rsid w:val="000C076A"/>
    <w:rsid w:val="000C29E3"/>
    <w:rsid w:val="000E40FE"/>
    <w:rsid w:val="000F6E4D"/>
    <w:rsid w:val="001001A3"/>
    <w:rsid w:val="00110A51"/>
    <w:rsid w:val="00114FAA"/>
    <w:rsid w:val="00137EFC"/>
    <w:rsid w:val="00142085"/>
    <w:rsid w:val="001464B5"/>
    <w:rsid w:val="00152CC1"/>
    <w:rsid w:val="001535F6"/>
    <w:rsid w:val="001549EA"/>
    <w:rsid w:val="00157A3C"/>
    <w:rsid w:val="00172FCF"/>
    <w:rsid w:val="00193210"/>
    <w:rsid w:val="001A4675"/>
    <w:rsid w:val="001C2E2D"/>
    <w:rsid w:val="001D62F4"/>
    <w:rsid w:val="001D7C62"/>
    <w:rsid w:val="001E6372"/>
    <w:rsid w:val="001F1691"/>
    <w:rsid w:val="001F6CB2"/>
    <w:rsid w:val="0020261A"/>
    <w:rsid w:val="00211406"/>
    <w:rsid w:val="00213530"/>
    <w:rsid w:val="0021603C"/>
    <w:rsid w:val="00223762"/>
    <w:rsid w:val="0023072A"/>
    <w:rsid w:val="00236FF7"/>
    <w:rsid w:val="002502E0"/>
    <w:rsid w:val="002512C3"/>
    <w:rsid w:val="00253F0C"/>
    <w:rsid w:val="00276F95"/>
    <w:rsid w:val="00297936"/>
    <w:rsid w:val="002B0A99"/>
    <w:rsid w:val="002C5187"/>
    <w:rsid w:val="002F1CC5"/>
    <w:rsid w:val="003010BE"/>
    <w:rsid w:val="0030157F"/>
    <w:rsid w:val="003021D9"/>
    <w:rsid w:val="00307E47"/>
    <w:rsid w:val="0031134E"/>
    <w:rsid w:val="003303E4"/>
    <w:rsid w:val="00330F15"/>
    <w:rsid w:val="003321A3"/>
    <w:rsid w:val="00334175"/>
    <w:rsid w:val="0034017C"/>
    <w:rsid w:val="00347955"/>
    <w:rsid w:val="003578D9"/>
    <w:rsid w:val="0036588C"/>
    <w:rsid w:val="00371080"/>
    <w:rsid w:val="00371319"/>
    <w:rsid w:val="003801A8"/>
    <w:rsid w:val="00380865"/>
    <w:rsid w:val="00390621"/>
    <w:rsid w:val="003979BC"/>
    <w:rsid w:val="003A7F2D"/>
    <w:rsid w:val="003B0DA2"/>
    <w:rsid w:val="003C1CE6"/>
    <w:rsid w:val="003D66C7"/>
    <w:rsid w:val="003E0264"/>
    <w:rsid w:val="003F4DBB"/>
    <w:rsid w:val="004023B3"/>
    <w:rsid w:val="0041163F"/>
    <w:rsid w:val="00423DDF"/>
    <w:rsid w:val="00423E1B"/>
    <w:rsid w:val="00424E61"/>
    <w:rsid w:val="00425144"/>
    <w:rsid w:val="00440867"/>
    <w:rsid w:val="00450B82"/>
    <w:rsid w:val="0046749C"/>
    <w:rsid w:val="0048584A"/>
    <w:rsid w:val="004B2D49"/>
    <w:rsid w:val="004C1350"/>
    <w:rsid w:val="004C17AF"/>
    <w:rsid w:val="004D07CC"/>
    <w:rsid w:val="004D2D40"/>
    <w:rsid w:val="004D5355"/>
    <w:rsid w:val="004E2463"/>
    <w:rsid w:val="004F21B7"/>
    <w:rsid w:val="004F4980"/>
    <w:rsid w:val="004F7C28"/>
    <w:rsid w:val="0050543C"/>
    <w:rsid w:val="0051264C"/>
    <w:rsid w:val="00527A4E"/>
    <w:rsid w:val="005464EA"/>
    <w:rsid w:val="00561704"/>
    <w:rsid w:val="00562A1B"/>
    <w:rsid w:val="005677A8"/>
    <w:rsid w:val="0058086B"/>
    <w:rsid w:val="0058489C"/>
    <w:rsid w:val="00587D70"/>
    <w:rsid w:val="005A22A7"/>
    <w:rsid w:val="005B5013"/>
    <w:rsid w:val="005C298B"/>
    <w:rsid w:val="005D013F"/>
    <w:rsid w:val="005D3972"/>
    <w:rsid w:val="005D7F58"/>
    <w:rsid w:val="005E4303"/>
    <w:rsid w:val="0061439E"/>
    <w:rsid w:val="00635DD8"/>
    <w:rsid w:val="006424E6"/>
    <w:rsid w:val="0065167F"/>
    <w:rsid w:val="0065457E"/>
    <w:rsid w:val="00670D1B"/>
    <w:rsid w:val="00673718"/>
    <w:rsid w:val="006770F1"/>
    <w:rsid w:val="006C4A94"/>
    <w:rsid w:val="006C4CCE"/>
    <w:rsid w:val="007041B5"/>
    <w:rsid w:val="00707B8F"/>
    <w:rsid w:val="00717CA5"/>
    <w:rsid w:val="00725531"/>
    <w:rsid w:val="0074021B"/>
    <w:rsid w:val="00742850"/>
    <w:rsid w:val="00742D23"/>
    <w:rsid w:val="00746FD6"/>
    <w:rsid w:val="00751AD4"/>
    <w:rsid w:val="0075767A"/>
    <w:rsid w:val="00757B6A"/>
    <w:rsid w:val="00757C90"/>
    <w:rsid w:val="00761611"/>
    <w:rsid w:val="00763FD3"/>
    <w:rsid w:val="00765388"/>
    <w:rsid w:val="00774A62"/>
    <w:rsid w:val="00785820"/>
    <w:rsid w:val="00787226"/>
    <w:rsid w:val="00793872"/>
    <w:rsid w:val="00794C11"/>
    <w:rsid w:val="007C3B24"/>
    <w:rsid w:val="007C4536"/>
    <w:rsid w:val="007E2BF8"/>
    <w:rsid w:val="007E3B8D"/>
    <w:rsid w:val="007F3C82"/>
    <w:rsid w:val="007F5E38"/>
    <w:rsid w:val="007F7AB4"/>
    <w:rsid w:val="00802F93"/>
    <w:rsid w:val="00804195"/>
    <w:rsid w:val="008047BA"/>
    <w:rsid w:val="008309F0"/>
    <w:rsid w:val="008312A7"/>
    <w:rsid w:val="0084476A"/>
    <w:rsid w:val="00846CAC"/>
    <w:rsid w:val="008476ED"/>
    <w:rsid w:val="00871108"/>
    <w:rsid w:val="00872941"/>
    <w:rsid w:val="0087420E"/>
    <w:rsid w:val="0088351A"/>
    <w:rsid w:val="00892239"/>
    <w:rsid w:val="0089647B"/>
    <w:rsid w:val="008A3D01"/>
    <w:rsid w:val="008A4311"/>
    <w:rsid w:val="008B0A93"/>
    <w:rsid w:val="008B10B1"/>
    <w:rsid w:val="008B2198"/>
    <w:rsid w:val="008C3DC4"/>
    <w:rsid w:val="008E5DF2"/>
    <w:rsid w:val="008F1C44"/>
    <w:rsid w:val="008F410F"/>
    <w:rsid w:val="0090125D"/>
    <w:rsid w:val="00920260"/>
    <w:rsid w:val="00926942"/>
    <w:rsid w:val="00936D33"/>
    <w:rsid w:val="00937219"/>
    <w:rsid w:val="00937874"/>
    <w:rsid w:val="009554D6"/>
    <w:rsid w:val="00960077"/>
    <w:rsid w:val="009612CA"/>
    <w:rsid w:val="00970934"/>
    <w:rsid w:val="00971748"/>
    <w:rsid w:val="0098345D"/>
    <w:rsid w:val="00983B88"/>
    <w:rsid w:val="009874BD"/>
    <w:rsid w:val="0099239D"/>
    <w:rsid w:val="009948DD"/>
    <w:rsid w:val="009A75C7"/>
    <w:rsid w:val="009B4614"/>
    <w:rsid w:val="009B75A8"/>
    <w:rsid w:val="009D0974"/>
    <w:rsid w:val="009D7167"/>
    <w:rsid w:val="009E15C7"/>
    <w:rsid w:val="009F1938"/>
    <w:rsid w:val="009F393C"/>
    <w:rsid w:val="00A043AF"/>
    <w:rsid w:val="00A05EB8"/>
    <w:rsid w:val="00A07690"/>
    <w:rsid w:val="00A20375"/>
    <w:rsid w:val="00A2548F"/>
    <w:rsid w:val="00A27350"/>
    <w:rsid w:val="00A57010"/>
    <w:rsid w:val="00A57AE5"/>
    <w:rsid w:val="00A6163E"/>
    <w:rsid w:val="00A6290F"/>
    <w:rsid w:val="00A70AF0"/>
    <w:rsid w:val="00A771FA"/>
    <w:rsid w:val="00A77964"/>
    <w:rsid w:val="00A82C61"/>
    <w:rsid w:val="00AB016C"/>
    <w:rsid w:val="00AB2505"/>
    <w:rsid w:val="00AB353F"/>
    <w:rsid w:val="00AC0E4A"/>
    <w:rsid w:val="00AC7DA0"/>
    <w:rsid w:val="00AD0C15"/>
    <w:rsid w:val="00AD15A2"/>
    <w:rsid w:val="00AF126E"/>
    <w:rsid w:val="00AF4505"/>
    <w:rsid w:val="00AF7D71"/>
    <w:rsid w:val="00B119E9"/>
    <w:rsid w:val="00B12086"/>
    <w:rsid w:val="00B20302"/>
    <w:rsid w:val="00B24F14"/>
    <w:rsid w:val="00B47339"/>
    <w:rsid w:val="00BA1EBF"/>
    <w:rsid w:val="00BD2695"/>
    <w:rsid w:val="00BD3FA1"/>
    <w:rsid w:val="00BE2C4C"/>
    <w:rsid w:val="00BE3E1C"/>
    <w:rsid w:val="00BE65C4"/>
    <w:rsid w:val="00BE7D49"/>
    <w:rsid w:val="00BF29A6"/>
    <w:rsid w:val="00C02B5F"/>
    <w:rsid w:val="00C05A1B"/>
    <w:rsid w:val="00C117BE"/>
    <w:rsid w:val="00C2362D"/>
    <w:rsid w:val="00C536FC"/>
    <w:rsid w:val="00C85DB4"/>
    <w:rsid w:val="00C8678C"/>
    <w:rsid w:val="00C94D5E"/>
    <w:rsid w:val="00CA53BA"/>
    <w:rsid w:val="00CD46BF"/>
    <w:rsid w:val="00CE3536"/>
    <w:rsid w:val="00CF06CB"/>
    <w:rsid w:val="00CF2691"/>
    <w:rsid w:val="00D206EF"/>
    <w:rsid w:val="00D25952"/>
    <w:rsid w:val="00D337FF"/>
    <w:rsid w:val="00D425EF"/>
    <w:rsid w:val="00D5118D"/>
    <w:rsid w:val="00D64E55"/>
    <w:rsid w:val="00D669AA"/>
    <w:rsid w:val="00D67FD6"/>
    <w:rsid w:val="00D75DB0"/>
    <w:rsid w:val="00D841F1"/>
    <w:rsid w:val="00D84803"/>
    <w:rsid w:val="00D949F5"/>
    <w:rsid w:val="00DB56A8"/>
    <w:rsid w:val="00DD033F"/>
    <w:rsid w:val="00DE047A"/>
    <w:rsid w:val="00E10A5F"/>
    <w:rsid w:val="00E13120"/>
    <w:rsid w:val="00E209DB"/>
    <w:rsid w:val="00E31A86"/>
    <w:rsid w:val="00E3421B"/>
    <w:rsid w:val="00E9092B"/>
    <w:rsid w:val="00EA04CE"/>
    <w:rsid w:val="00EB4A8D"/>
    <w:rsid w:val="00EC0E87"/>
    <w:rsid w:val="00EC1714"/>
    <w:rsid w:val="00EC6BF3"/>
    <w:rsid w:val="00ED3EB7"/>
    <w:rsid w:val="00EE2EF1"/>
    <w:rsid w:val="00F01A06"/>
    <w:rsid w:val="00F11493"/>
    <w:rsid w:val="00F265D7"/>
    <w:rsid w:val="00F41285"/>
    <w:rsid w:val="00F4331D"/>
    <w:rsid w:val="00F51532"/>
    <w:rsid w:val="00F542AF"/>
    <w:rsid w:val="00F54FC1"/>
    <w:rsid w:val="00F8728F"/>
    <w:rsid w:val="00F9689B"/>
    <w:rsid w:val="00FB28F2"/>
    <w:rsid w:val="00FB6580"/>
    <w:rsid w:val="00FC6141"/>
    <w:rsid w:val="00FD7976"/>
    <w:rsid w:val="00FE214D"/>
    <w:rsid w:val="00FE6925"/>
    <w:rsid w:val="00FF155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50306"/>
  <w15:chartTrackingRefBased/>
  <w15:docId w15:val="{5F1D9F6C-D5AB-40AA-81EB-26999BC56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D841F1"/>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paragraph" w:styleId="berschrift6">
    <w:name w:val="heading 6"/>
    <w:basedOn w:val="Standard"/>
    <w:next w:val="Standard"/>
    <w:link w:val="berschrift6Zchn"/>
    <w:uiPriority w:val="9"/>
    <w:semiHidden/>
    <w:unhideWhenUsed/>
    <w:qFormat/>
    <w:rsid w:val="00751AD4"/>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D841F1"/>
    <w:rPr>
      <w:rFonts w:ascii="Times New Roman" w:eastAsia="Times New Roman" w:hAnsi="Times New Roman" w:cs="Times New Roman"/>
      <w:b/>
      <w:bCs/>
      <w:sz w:val="27"/>
      <w:szCs w:val="27"/>
      <w:lang w:eastAsia="de-AT"/>
    </w:rPr>
  </w:style>
  <w:style w:type="paragraph" w:styleId="StandardWeb">
    <w:name w:val="Normal (Web)"/>
    <w:basedOn w:val="Standard"/>
    <w:uiPriority w:val="99"/>
    <w:unhideWhenUsed/>
    <w:rsid w:val="00D841F1"/>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Kopfzeile">
    <w:name w:val="header"/>
    <w:basedOn w:val="Standard"/>
    <w:link w:val="KopfzeileZchn"/>
    <w:uiPriority w:val="99"/>
    <w:unhideWhenUsed/>
    <w:rsid w:val="000B42E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42E6"/>
  </w:style>
  <w:style w:type="paragraph" w:styleId="Fuzeile">
    <w:name w:val="footer"/>
    <w:basedOn w:val="Standard"/>
    <w:link w:val="FuzeileZchn"/>
    <w:uiPriority w:val="99"/>
    <w:unhideWhenUsed/>
    <w:rsid w:val="000B42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42E6"/>
  </w:style>
  <w:style w:type="table" w:styleId="Tabellenraster">
    <w:name w:val="Table Grid"/>
    <w:basedOn w:val="NormaleTabelle"/>
    <w:uiPriority w:val="59"/>
    <w:rsid w:val="000B42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20260"/>
    <w:rPr>
      <w:color w:val="0000FF" w:themeColor="hyperlink"/>
      <w:u w:val="single"/>
    </w:rPr>
  </w:style>
  <w:style w:type="character" w:styleId="NichtaufgelsteErwhnung">
    <w:name w:val="Unresolved Mention"/>
    <w:basedOn w:val="Absatz-Standardschriftart"/>
    <w:uiPriority w:val="99"/>
    <w:semiHidden/>
    <w:unhideWhenUsed/>
    <w:rsid w:val="00920260"/>
    <w:rPr>
      <w:color w:val="605E5C"/>
      <w:shd w:val="clear" w:color="auto" w:fill="E1DFDD"/>
    </w:rPr>
  </w:style>
  <w:style w:type="character" w:customStyle="1" w:styleId="berschrift6Zchn">
    <w:name w:val="Überschrift 6 Zchn"/>
    <w:basedOn w:val="Absatz-Standardschriftart"/>
    <w:link w:val="berschrift6"/>
    <w:uiPriority w:val="9"/>
    <w:semiHidden/>
    <w:rsid w:val="00751AD4"/>
    <w:rPr>
      <w:rFonts w:asciiTheme="majorHAnsi" w:eastAsiaTheme="majorEastAsia" w:hAnsiTheme="majorHAnsi" w:cstheme="majorBidi"/>
      <w:color w:val="243F60" w:themeColor="accent1" w:themeShade="7F"/>
    </w:rPr>
  </w:style>
  <w:style w:type="character" w:styleId="Fett">
    <w:name w:val="Strong"/>
    <w:basedOn w:val="Absatz-Standardschriftart"/>
    <w:uiPriority w:val="22"/>
    <w:qFormat/>
    <w:rsid w:val="00751AD4"/>
    <w:rPr>
      <w:b/>
      <w:bCs/>
    </w:rPr>
  </w:style>
  <w:style w:type="paragraph" w:styleId="NurText">
    <w:name w:val="Plain Text"/>
    <w:basedOn w:val="Standard"/>
    <w:link w:val="NurTextZchn"/>
    <w:uiPriority w:val="99"/>
    <w:unhideWhenUsed/>
    <w:rsid w:val="00C117BE"/>
    <w:pPr>
      <w:spacing w:after="0" w:line="240" w:lineRule="auto"/>
    </w:pPr>
    <w:rPr>
      <w:rFonts w:ascii="Calibri" w:eastAsia="Calibri" w:hAnsi="Calibri" w:cs="Times New Roman"/>
      <w:szCs w:val="21"/>
    </w:rPr>
  </w:style>
  <w:style w:type="character" w:customStyle="1" w:styleId="NurTextZchn">
    <w:name w:val="Nur Text Zchn"/>
    <w:basedOn w:val="Absatz-Standardschriftart"/>
    <w:link w:val="NurText"/>
    <w:uiPriority w:val="99"/>
    <w:rsid w:val="00C117BE"/>
    <w:rPr>
      <w:rFonts w:ascii="Calibri" w:eastAsia="Calibri" w:hAnsi="Calibri" w:cs="Times New Roman"/>
      <w:szCs w:val="21"/>
    </w:rPr>
  </w:style>
  <w:style w:type="paragraph" w:styleId="Textkrper">
    <w:name w:val="Body Text"/>
    <w:basedOn w:val="Standard"/>
    <w:link w:val="TextkrperZchn"/>
    <w:uiPriority w:val="99"/>
    <w:unhideWhenUsed/>
    <w:rsid w:val="00A70AF0"/>
    <w:pPr>
      <w:widowControl w:val="0"/>
      <w:tabs>
        <w:tab w:val="left" w:pos="282"/>
        <w:tab w:val="left" w:pos="849"/>
      </w:tabs>
      <w:autoSpaceDE w:val="0"/>
      <w:autoSpaceDN w:val="0"/>
      <w:adjustRightInd w:val="0"/>
      <w:spacing w:after="0" w:line="240" w:lineRule="auto"/>
      <w:jc w:val="both"/>
    </w:pPr>
    <w:rPr>
      <w:rFonts w:ascii="Arial" w:eastAsia="Times New Roman" w:hAnsi="Arial" w:cs="Arial"/>
      <w:color w:val="000000"/>
      <w:szCs w:val="24"/>
      <w:lang w:val="de-DE" w:eastAsia="de-DE"/>
    </w:rPr>
  </w:style>
  <w:style w:type="character" w:customStyle="1" w:styleId="TextkrperZchn">
    <w:name w:val="Textkörper Zchn"/>
    <w:basedOn w:val="Absatz-Standardschriftart"/>
    <w:link w:val="Textkrper"/>
    <w:uiPriority w:val="99"/>
    <w:rsid w:val="00A70AF0"/>
    <w:rPr>
      <w:rFonts w:ascii="Arial" w:eastAsia="Times New Roman" w:hAnsi="Arial" w:cs="Arial"/>
      <w:color w:val="000000"/>
      <w:szCs w:val="24"/>
      <w:lang w:val="de-DE" w:eastAsia="de-DE"/>
    </w:rPr>
  </w:style>
  <w:style w:type="paragraph" w:styleId="berarbeitung">
    <w:name w:val="Revision"/>
    <w:hidden/>
    <w:uiPriority w:val="99"/>
    <w:semiHidden/>
    <w:rsid w:val="00CF2691"/>
    <w:pPr>
      <w:spacing w:after="0" w:line="240" w:lineRule="auto"/>
    </w:pPr>
  </w:style>
  <w:style w:type="character" w:customStyle="1" w:styleId="markedcontent">
    <w:name w:val="markedcontent"/>
    <w:basedOn w:val="Absatz-Standardschriftart"/>
    <w:rsid w:val="004F7C28"/>
  </w:style>
  <w:style w:type="paragraph" w:styleId="HTMLVorformatiert">
    <w:name w:val="HTML Preformatted"/>
    <w:basedOn w:val="Standard"/>
    <w:link w:val="HTMLVorformatiertZchn"/>
    <w:uiPriority w:val="99"/>
    <w:semiHidden/>
    <w:unhideWhenUsed/>
    <w:rsid w:val="00006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AT"/>
    </w:rPr>
  </w:style>
  <w:style w:type="character" w:customStyle="1" w:styleId="HTMLVorformatiertZchn">
    <w:name w:val="HTML Vorformatiert Zchn"/>
    <w:basedOn w:val="Absatz-Standardschriftart"/>
    <w:link w:val="HTMLVorformatiert"/>
    <w:uiPriority w:val="99"/>
    <w:semiHidden/>
    <w:rsid w:val="00006DB6"/>
    <w:rPr>
      <w:rFonts w:ascii="Courier New" w:eastAsia="Times New Roman" w:hAnsi="Courier New" w:cs="Courier New"/>
      <w:sz w:val="20"/>
      <w:szCs w:val="20"/>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1812">
      <w:bodyDiv w:val="1"/>
      <w:marLeft w:val="0"/>
      <w:marRight w:val="0"/>
      <w:marTop w:val="0"/>
      <w:marBottom w:val="0"/>
      <w:divBdr>
        <w:top w:val="none" w:sz="0" w:space="0" w:color="auto"/>
        <w:left w:val="none" w:sz="0" w:space="0" w:color="auto"/>
        <w:bottom w:val="none" w:sz="0" w:space="0" w:color="auto"/>
        <w:right w:val="none" w:sz="0" w:space="0" w:color="auto"/>
      </w:divBdr>
    </w:div>
    <w:div w:id="665549643">
      <w:bodyDiv w:val="1"/>
      <w:marLeft w:val="0"/>
      <w:marRight w:val="0"/>
      <w:marTop w:val="0"/>
      <w:marBottom w:val="0"/>
      <w:divBdr>
        <w:top w:val="none" w:sz="0" w:space="0" w:color="auto"/>
        <w:left w:val="none" w:sz="0" w:space="0" w:color="auto"/>
        <w:bottom w:val="none" w:sz="0" w:space="0" w:color="auto"/>
        <w:right w:val="none" w:sz="0" w:space="0" w:color="auto"/>
      </w:divBdr>
    </w:div>
    <w:div w:id="901019017">
      <w:bodyDiv w:val="1"/>
      <w:marLeft w:val="0"/>
      <w:marRight w:val="0"/>
      <w:marTop w:val="0"/>
      <w:marBottom w:val="0"/>
      <w:divBdr>
        <w:top w:val="none" w:sz="0" w:space="0" w:color="auto"/>
        <w:left w:val="none" w:sz="0" w:space="0" w:color="auto"/>
        <w:bottom w:val="none" w:sz="0" w:space="0" w:color="auto"/>
        <w:right w:val="none" w:sz="0" w:space="0" w:color="auto"/>
      </w:divBdr>
    </w:div>
    <w:div w:id="937906492">
      <w:bodyDiv w:val="1"/>
      <w:marLeft w:val="0"/>
      <w:marRight w:val="0"/>
      <w:marTop w:val="0"/>
      <w:marBottom w:val="0"/>
      <w:divBdr>
        <w:top w:val="none" w:sz="0" w:space="0" w:color="auto"/>
        <w:left w:val="none" w:sz="0" w:space="0" w:color="auto"/>
        <w:bottom w:val="none" w:sz="0" w:space="0" w:color="auto"/>
        <w:right w:val="none" w:sz="0" w:space="0" w:color="auto"/>
      </w:divBdr>
    </w:div>
    <w:div w:id="1081609054">
      <w:bodyDiv w:val="1"/>
      <w:marLeft w:val="0"/>
      <w:marRight w:val="0"/>
      <w:marTop w:val="0"/>
      <w:marBottom w:val="0"/>
      <w:divBdr>
        <w:top w:val="none" w:sz="0" w:space="0" w:color="auto"/>
        <w:left w:val="none" w:sz="0" w:space="0" w:color="auto"/>
        <w:bottom w:val="none" w:sz="0" w:space="0" w:color="auto"/>
        <w:right w:val="none" w:sz="0" w:space="0" w:color="auto"/>
      </w:divBdr>
    </w:div>
    <w:div w:id="1321151991">
      <w:bodyDiv w:val="1"/>
      <w:marLeft w:val="0"/>
      <w:marRight w:val="0"/>
      <w:marTop w:val="0"/>
      <w:marBottom w:val="0"/>
      <w:divBdr>
        <w:top w:val="none" w:sz="0" w:space="0" w:color="auto"/>
        <w:left w:val="none" w:sz="0" w:space="0" w:color="auto"/>
        <w:bottom w:val="none" w:sz="0" w:space="0" w:color="auto"/>
        <w:right w:val="none" w:sz="0" w:space="0" w:color="auto"/>
      </w:divBdr>
    </w:div>
    <w:div w:id="1581408639">
      <w:bodyDiv w:val="1"/>
      <w:marLeft w:val="0"/>
      <w:marRight w:val="0"/>
      <w:marTop w:val="0"/>
      <w:marBottom w:val="0"/>
      <w:divBdr>
        <w:top w:val="none" w:sz="0" w:space="0" w:color="auto"/>
        <w:left w:val="none" w:sz="0" w:space="0" w:color="auto"/>
        <w:bottom w:val="none" w:sz="0" w:space="0" w:color="auto"/>
        <w:right w:val="none" w:sz="0" w:space="0" w:color="auto"/>
      </w:divBdr>
    </w:div>
    <w:div w:id="1607035330">
      <w:bodyDiv w:val="1"/>
      <w:marLeft w:val="0"/>
      <w:marRight w:val="0"/>
      <w:marTop w:val="0"/>
      <w:marBottom w:val="0"/>
      <w:divBdr>
        <w:top w:val="none" w:sz="0" w:space="0" w:color="auto"/>
        <w:left w:val="none" w:sz="0" w:space="0" w:color="auto"/>
        <w:bottom w:val="none" w:sz="0" w:space="0" w:color="auto"/>
        <w:right w:val="none" w:sz="0" w:space="0" w:color="auto"/>
      </w:divBdr>
    </w:div>
    <w:div w:id="1708681804">
      <w:bodyDiv w:val="1"/>
      <w:marLeft w:val="0"/>
      <w:marRight w:val="0"/>
      <w:marTop w:val="0"/>
      <w:marBottom w:val="0"/>
      <w:divBdr>
        <w:top w:val="none" w:sz="0" w:space="0" w:color="auto"/>
        <w:left w:val="none" w:sz="0" w:space="0" w:color="auto"/>
        <w:bottom w:val="none" w:sz="0" w:space="0" w:color="auto"/>
        <w:right w:val="none" w:sz="0" w:space="0" w:color="auto"/>
      </w:divBdr>
    </w:div>
    <w:div w:id="210942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passathon.at/news/presse" TargetMode="External"/><Relationship Id="rId3" Type="http://schemas.openxmlformats.org/officeDocument/2006/relationships/styles" Target="styles.xml"/><Relationship Id="rId21" Type="http://schemas.openxmlformats.org/officeDocument/2006/relationships/hyperlink" Target="http://twitter.com/passathonA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race@passathon.a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assathon.at/news/presse" TargetMode="External"/><Relationship Id="rId20" Type="http://schemas.openxmlformats.org/officeDocument/2006/relationships/hyperlink" Target="http://facebook.com/passath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arlament.gv.at/erleben/veranstaltungen/1090561/galerie"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passathon.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ssathon.at" TargetMode="External"/><Relationship Id="rId22" Type="http://schemas.openxmlformats.org/officeDocument/2006/relationships/hyperlink" Target="http://www.instagram.com/passathon.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EB202-C469-4D20-8D5F-9726521B3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1310</Words>
  <Characters>8260</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Markus Lang</cp:lastModifiedBy>
  <cp:revision>25</cp:revision>
  <cp:lastPrinted>2023-02-15T16:25:00Z</cp:lastPrinted>
  <dcterms:created xsi:type="dcterms:W3CDTF">2023-01-26T15:17:00Z</dcterms:created>
  <dcterms:modified xsi:type="dcterms:W3CDTF">2023-02-16T09:04:00Z</dcterms:modified>
</cp:coreProperties>
</file>